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86C08" w14:textId="281AE45E" w:rsidR="004D6307" w:rsidRDefault="004D6307" w:rsidP="004D6307">
      <w:pPr>
        <w:spacing w:after="0" w:line="360" w:lineRule="auto"/>
        <w:jc w:val="center"/>
        <w:rPr>
          <w:rFonts w:ascii="Verdana" w:eastAsia="Times New Roman" w:hAnsi="Verdana" w:cs="Tahoma"/>
          <w:b/>
          <w:iCs/>
          <w:sz w:val="20"/>
          <w:szCs w:val="20"/>
          <w:lang w:eastAsia="pl-PL"/>
        </w:rPr>
      </w:pPr>
      <w:bookmarkStart w:id="0" w:name="_Hlk202268160"/>
      <w:r w:rsidRPr="004D6307">
        <w:rPr>
          <w:rFonts w:ascii="Calibri" w:eastAsia="Calibri" w:hAnsi="Calibri" w:cs="Times New Roman"/>
          <w:noProof/>
        </w:rPr>
        <w:drawing>
          <wp:inline distT="0" distB="0" distL="0" distR="0" wp14:anchorId="51C3876A" wp14:editId="3E8C0EFD">
            <wp:extent cx="5429250" cy="694652"/>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70396" cy="699917"/>
                    </a:xfrm>
                    <a:prstGeom prst="rect">
                      <a:avLst/>
                    </a:prstGeom>
                    <a:noFill/>
                    <a:ln>
                      <a:noFill/>
                    </a:ln>
                  </pic:spPr>
                </pic:pic>
              </a:graphicData>
            </a:graphic>
          </wp:inline>
        </w:drawing>
      </w:r>
      <w:bookmarkEnd w:id="0"/>
    </w:p>
    <w:p w14:paraId="6281A700" w14:textId="07F6AEB1" w:rsidR="00EC384A" w:rsidRPr="00C4448B" w:rsidRDefault="00EC384A" w:rsidP="00910CB7">
      <w:pPr>
        <w:spacing w:after="0" w:line="360" w:lineRule="auto"/>
        <w:jc w:val="right"/>
        <w:rPr>
          <w:rFonts w:ascii="Verdana" w:eastAsia="Times New Roman" w:hAnsi="Verdana" w:cs="Tahoma"/>
          <w:b/>
          <w:iCs/>
          <w:sz w:val="20"/>
          <w:szCs w:val="20"/>
          <w:lang w:eastAsia="pl-PL"/>
        </w:rPr>
      </w:pPr>
      <w:r w:rsidRPr="00C4448B">
        <w:rPr>
          <w:rFonts w:ascii="Verdana" w:eastAsia="Times New Roman" w:hAnsi="Verdana" w:cs="Tahoma"/>
          <w:b/>
          <w:iCs/>
          <w:sz w:val="20"/>
          <w:szCs w:val="20"/>
          <w:lang w:eastAsia="pl-PL"/>
        </w:rPr>
        <w:t>Załącznik nr 2 do SWZ</w:t>
      </w:r>
    </w:p>
    <w:p w14:paraId="4537227B" w14:textId="688FE631" w:rsidR="0081738D" w:rsidRPr="00354A13" w:rsidRDefault="00EC384A" w:rsidP="00354A13">
      <w:pPr>
        <w:spacing w:after="0" w:line="360" w:lineRule="auto"/>
        <w:jc w:val="right"/>
        <w:rPr>
          <w:rFonts w:ascii="Verdana" w:eastAsia="Times New Roman" w:hAnsi="Verdana" w:cs="Tahoma"/>
          <w:b/>
          <w:iCs/>
          <w:color w:val="7030A0"/>
          <w:sz w:val="20"/>
          <w:szCs w:val="20"/>
          <w:lang w:eastAsia="pl-PL"/>
        </w:rPr>
      </w:pPr>
      <w:r w:rsidRPr="00C4448B">
        <w:rPr>
          <w:rFonts w:ascii="Verdana" w:eastAsia="Times New Roman" w:hAnsi="Verdana" w:cs="Tahoma"/>
          <w:b/>
          <w:iCs/>
          <w:sz w:val="20"/>
          <w:szCs w:val="20"/>
          <w:lang w:eastAsia="pl-PL"/>
        </w:rPr>
        <w:t xml:space="preserve">          </w:t>
      </w:r>
      <w:r w:rsidR="006B5E94" w:rsidRPr="00C4448B">
        <w:rPr>
          <w:rFonts w:ascii="Verdana" w:eastAsia="Times New Roman" w:hAnsi="Verdana" w:cs="Tahoma"/>
          <w:b/>
          <w:iCs/>
          <w:sz w:val="20"/>
          <w:szCs w:val="20"/>
          <w:lang w:eastAsia="pl-PL"/>
        </w:rPr>
        <w:t xml:space="preserve">             </w:t>
      </w:r>
      <w:r w:rsidR="006B5E94" w:rsidRPr="00C4448B">
        <w:rPr>
          <w:rFonts w:ascii="Verdana" w:eastAsia="Times New Roman" w:hAnsi="Verdana" w:cs="Tahoma"/>
          <w:b/>
          <w:iCs/>
          <w:sz w:val="20"/>
          <w:szCs w:val="20"/>
          <w:lang w:eastAsia="pl-PL"/>
        </w:rPr>
        <w:tab/>
      </w:r>
      <w:r w:rsidR="006B5E94" w:rsidRPr="00EC61DC">
        <w:rPr>
          <w:rFonts w:ascii="Verdana" w:eastAsia="Times New Roman" w:hAnsi="Verdana" w:cs="Tahoma"/>
          <w:b/>
          <w:iCs/>
          <w:sz w:val="20"/>
          <w:szCs w:val="20"/>
          <w:lang w:eastAsia="pl-PL"/>
        </w:rPr>
        <w:t xml:space="preserve">Nr sprawy </w:t>
      </w:r>
      <w:r w:rsidR="008E71E5">
        <w:rPr>
          <w:rFonts w:ascii="Verdana" w:eastAsia="Times New Roman" w:hAnsi="Verdana" w:cs="Tahoma"/>
          <w:b/>
          <w:iCs/>
          <w:color w:val="7030A0"/>
          <w:sz w:val="20"/>
          <w:szCs w:val="20"/>
          <w:lang w:eastAsia="pl-PL"/>
        </w:rPr>
        <w:t>NZP</w:t>
      </w:r>
      <w:r w:rsidR="004631BB" w:rsidRPr="00EC61DC">
        <w:rPr>
          <w:rFonts w:ascii="Verdana" w:eastAsia="Times New Roman" w:hAnsi="Verdana" w:cs="Tahoma"/>
          <w:b/>
          <w:iCs/>
          <w:color w:val="7030A0"/>
          <w:sz w:val="20"/>
          <w:szCs w:val="20"/>
          <w:lang w:eastAsia="pl-PL"/>
        </w:rPr>
        <w:t>.2</w:t>
      </w:r>
      <w:r w:rsidR="00EC61DC" w:rsidRPr="00EC61DC">
        <w:rPr>
          <w:rFonts w:ascii="Verdana" w:eastAsia="Times New Roman" w:hAnsi="Verdana" w:cs="Tahoma"/>
          <w:b/>
          <w:iCs/>
          <w:color w:val="7030A0"/>
          <w:sz w:val="20"/>
          <w:szCs w:val="20"/>
          <w:lang w:eastAsia="pl-PL"/>
        </w:rPr>
        <w:t>7</w:t>
      </w:r>
      <w:r w:rsidR="008E71E5">
        <w:rPr>
          <w:rFonts w:ascii="Verdana" w:eastAsia="Times New Roman" w:hAnsi="Verdana" w:cs="Tahoma"/>
          <w:b/>
          <w:iCs/>
          <w:color w:val="7030A0"/>
          <w:sz w:val="20"/>
          <w:szCs w:val="20"/>
          <w:lang w:eastAsia="pl-PL"/>
        </w:rPr>
        <w:t>2</w:t>
      </w:r>
      <w:r w:rsidR="00EC61DC" w:rsidRPr="00EC61DC">
        <w:rPr>
          <w:rFonts w:ascii="Verdana" w:eastAsia="Times New Roman" w:hAnsi="Verdana" w:cs="Tahoma"/>
          <w:b/>
          <w:iCs/>
          <w:color w:val="7030A0"/>
          <w:sz w:val="20"/>
          <w:szCs w:val="20"/>
          <w:lang w:eastAsia="pl-PL"/>
        </w:rPr>
        <w:t>.</w:t>
      </w:r>
      <w:r w:rsidR="0040146B">
        <w:rPr>
          <w:rFonts w:ascii="Verdana" w:eastAsia="Times New Roman" w:hAnsi="Verdana" w:cs="Tahoma"/>
          <w:b/>
          <w:iCs/>
          <w:color w:val="7030A0"/>
          <w:sz w:val="20"/>
          <w:szCs w:val="20"/>
          <w:lang w:eastAsia="pl-PL"/>
        </w:rPr>
        <w:t>55</w:t>
      </w:r>
      <w:r w:rsidR="00EC61DC" w:rsidRPr="00EC61DC">
        <w:rPr>
          <w:rFonts w:ascii="Verdana" w:eastAsia="Times New Roman" w:hAnsi="Verdana" w:cs="Tahoma"/>
          <w:b/>
          <w:iCs/>
          <w:color w:val="7030A0"/>
          <w:sz w:val="20"/>
          <w:szCs w:val="20"/>
          <w:lang w:eastAsia="pl-PL"/>
        </w:rPr>
        <w:t>.</w:t>
      </w:r>
      <w:r w:rsidR="00B73653" w:rsidRPr="00EC61DC">
        <w:rPr>
          <w:rFonts w:ascii="Verdana" w:eastAsia="Times New Roman" w:hAnsi="Verdana" w:cs="Tahoma"/>
          <w:b/>
          <w:iCs/>
          <w:color w:val="7030A0"/>
          <w:sz w:val="20"/>
          <w:szCs w:val="20"/>
          <w:lang w:eastAsia="pl-PL"/>
        </w:rPr>
        <w:t>202</w:t>
      </w:r>
      <w:r w:rsidR="008E71E5">
        <w:rPr>
          <w:rFonts w:ascii="Verdana" w:eastAsia="Times New Roman" w:hAnsi="Verdana" w:cs="Tahoma"/>
          <w:b/>
          <w:iCs/>
          <w:color w:val="7030A0"/>
          <w:sz w:val="20"/>
          <w:szCs w:val="20"/>
          <w:lang w:eastAsia="pl-PL"/>
        </w:rPr>
        <w:t>6</w:t>
      </w:r>
    </w:p>
    <w:p w14:paraId="184A6F19" w14:textId="77777777" w:rsidR="00AB03D2" w:rsidRPr="00164E8E" w:rsidRDefault="00AB03D2" w:rsidP="00273951">
      <w:pPr>
        <w:keepNext/>
        <w:spacing w:after="0" w:line="240" w:lineRule="auto"/>
        <w:outlineLvl w:val="0"/>
        <w:rPr>
          <w:rFonts w:ascii="Verdana" w:eastAsia="Times New Roman" w:hAnsi="Verdana" w:cs="Tahoma"/>
          <w:b/>
          <w:bCs/>
          <w:sz w:val="10"/>
          <w:szCs w:val="10"/>
          <w:lang w:eastAsia="pl-PL"/>
        </w:rPr>
      </w:pPr>
    </w:p>
    <w:p w14:paraId="312978C8" w14:textId="7840E725" w:rsidR="006007FA" w:rsidRDefault="00EC384A" w:rsidP="0019501C">
      <w:pPr>
        <w:keepNext/>
        <w:spacing w:after="0" w:line="240" w:lineRule="auto"/>
        <w:jc w:val="center"/>
        <w:outlineLvl w:val="0"/>
        <w:rPr>
          <w:rFonts w:ascii="Verdana" w:eastAsia="Times New Roman" w:hAnsi="Verdana" w:cs="Arial"/>
          <w:b/>
          <w:i/>
          <w:sz w:val="20"/>
          <w:szCs w:val="20"/>
          <w:lang w:eastAsia="ar-SA"/>
        </w:rPr>
      </w:pPr>
      <w:r w:rsidRPr="00E534CA">
        <w:rPr>
          <w:rFonts w:ascii="Verdana" w:eastAsia="Times New Roman" w:hAnsi="Verdana" w:cs="Tahoma"/>
          <w:b/>
          <w:bCs/>
          <w:sz w:val="20"/>
          <w:szCs w:val="20"/>
          <w:lang w:eastAsia="pl-PL"/>
        </w:rPr>
        <w:t>ZESTAWIENIE PARAMETRÓW TECHNICZNYCH, WARUNKÓW GWARANCJI ORAZ SZKOLEŃ</w:t>
      </w:r>
      <w:r w:rsidR="00761836" w:rsidRPr="004C33D2">
        <w:rPr>
          <w:rFonts w:ascii="Verdana" w:eastAsia="Times New Roman" w:hAnsi="Verdana" w:cs="Arial"/>
          <w:b/>
          <w:i/>
          <w:sz w:val="20"/>
          <w:szCs w:val="20"/>
          <w:lang w:eastAsia="ar-SA"/>
        </w:rPr>
        <w:t xml:space="preserve"> </w:t>
      </w:r>
    </w:p>
    <w:p w14:paraId="07E1B251" w14:textId="1FE6AE04" w:rsidR="006007FA" w:rsidRPr="002C36DB" w:rsidRDefault="006007FA" w:rsidP="005B42B5">
      <w:pPr>
        <w:keepNext/>
        <w:spacing w:after="0" w:line="240" w:lineRule="auto"/>
        <w:outlineLvl w:val="0"/>
        <w:rPr>
          <w:rFonts w:ascii="Verdana" w:eastAsia="Times New Roman" w:hAnsi="Verdana" w:cs="Tahoma"/>
          <w:b/>
          <w:bCs/>
          <w:color w:val="7030A0"/>
          <w:sz w:val="16"/>
          <w:szCs w:val="16"/>
          <w:u w:val="single"/>
          <w:lang w:eastAsia="pl-PL"/>
        </w:rPr>
      </w:pPr>
    </w:p>
    <w:p w14:paraId="46250903" w14:textId="77777777" w:rsidR="00A45952" w:rsidRPr="00EA3B2D" w:rsidRDefault="00A45952" w:rsidP="00EC384A">
      <w:pPr>
        <w:spacing w:after="0" w:line="240" w:lineRule="auto"/>
        <w:jc w:val="both"/>
        <w:rPr>
          <w:rFonts w:ascii="Verdana" w:eastAsia="Times New Roman" w:hAnsi="Verdana" w:cs="Tahoma"/>
          <w:b/>
          <w:i/>
          <w:iCs/>
          <w:sz w:val="10"/>
          <w:szCs w:val="10"/>
          <w:u w:val="single"/>
          <w:lang w:eastAsia="pl-PL"/>
        </w:rPr>
      </w:pPr>
    </w:p>
    <w:p w14:paraId="473B0DC8" w14:textId="4837C3DF" w:rsidR="00643D51" w:rsidRPr="00E8287E" w:rsidRDefault="00EC384A" w:rsidP="00643D51">
      <w:pPr>
        <w:tabs>
          <w:tab w:val="left" w:pos="0"/>
        </w:tabs>
        <w:spacing w:after="0" w:line="240" w:lineRule="auto"/>
        <w:jc w:val="both"/>
        <w:rPr>
          <w:rFonts w:eastAsia="Times New Roman" w:cs="Calibri"/>
          <w:b/>
          <w:sz w:val="20"/>
          <w:szCs w:val="20"/>
          <w:lang w:eastAsia="pl-PL"/>
        </w:rPr>
      </w:pPr>
      <w:r w:rsidRPr="004C33D2">
        <w:rPr>
          <w:rFonts w:ascii="Verdana" w:eastAsia="Times New Roman" w:hAnsi="Verdana" w:cs="Tahoma"/>
          <w:b/>
          <w:sz w:val="20"/>
          <w:szCs w:val="20"/>
          <w:lang w:eastAsia="pl-PL"/>
        </w:rPr>
        <w:t>Dotyczy:</w:t>
      </w:r>
      <w:r w:rsidRPr="004C33D2">
        <w:rPr>
          <w:rFonts w:ascii="Verdana" w:eastAsia="Times New Roman" w:hAnsi="Verdana" w:cs="Tahoma"/>
          <w:sz w:val="20"/>
          <w:szCs w:val="20"/>
          <w:lang w:eastAsia="pl-PL"/>
        </w:rPr>
        <w:t xml:space="preserve">  </w:t>
      </w:r>
      <w:bookmarkStart w:id="1" w:name="_Hlk193102364"/>
      <w:bookmarkStart w:id="2" w:name="_Hlk200106443"/>
      <w:r w:rsidR="003A7683">
        <w:rPr>
          <w:rFonts w:ascii="Verdana" w:eastAsia="Times New Roman" w:hAnsi="Verdana" w:cs="Tahoma"/>
          <w:sz w:val="20"/>
          <w:szCs w:val="20"/>
          <w:lang w:eastAsia="pl-PL"/>
        </w:rPr>
        <w:t>P</w:t>
      </w:r>
      <w:r w:rsidR="003A7683" w:rsidRPr="00034096">
        <w:rPr>
          <w:rFonts w:ascii="Verdana" w:hAnsi="Verdana" w:cs="Tahoma"/>
          <w:sz w:val="18"/>
          <w:szCs w:val="18"/>
        </w:rPr>
        <w:t>ostępowania o udzielenie zamówienia publicznego</w:t>
      </w:r>
      <w:r w:rsidR="003A7683" w:rsidRPr="00034096">
        <w:rPr>
          <w:rFonts w:ascii="Verdana" w:eastAsia="Times New Roman" w:hAnsi="Verdana" w:cs="Calibri"/>
          <w:b/>
          <w:color w:val="7030A0"/>
          <w:sz w:val="18"/>
          <w:szCs w:val="18"/>
          <w:lang w:eastAsia="pl-PL"/>
        </w:rPr>
        <w:t xml:space="preserve"> </w:t>
      </w:r>
      <w:r w:rsidR="003A7683" w:rsidRPr="00060C59">
        <w:rPr>
          <w:rFonts w:ascii="Verdana" w:eastAsia="Times New Roman" w:hAnsi="Verdana" w:cs="Calibri"/>
          <w:sz w:val="18"/>
          <w:szCs w:val="18"/>
          <w:lang w:eastAsia="pl-PL"/>
        </w:rPr>
        <w:t xml:space="preserve">prowadzonego w trybie przetargu nieograniczonego o wartości powyżej  10 000 000 euro na </w:t>
      </w:r>
      <w:bookmarkStart w:id="3" w:name="_Hlk220500870"/>
      <w:r w:rsidR="00643D51" w:rsidRPr="0011052B">
        <w:rPr>
          <w:rFonts w:ascii="Verdana" w:hAnsi="Verdana" w:cs="Calibri"/>
          <w:b/>
          <w:sz w:val="18"/>
          <w:szCs w:val="18"/>
        </w:rPr>
        <w:t>dostawę urządzenia do automatycznego przygotowywania dawek leków cytostatycznych</w:t>
      </w:r>
      <w:r w:rsidR="00643D51">
        <w:rPr>
          <w:rFonts w:ascii="Verdana" w:hAnsi="Verdana" w:cs="Calibri"/>
          <w:b/>
          <w:sz w:val="18"/>
          <w:szCs w:val="18"/>
        </w:rPr>
        <w:t xml:space="preserve"> dla Wojewódzkiego Wielospecjalistycznego Centrum Onkologii</w:t>
      </w:r>
      <w:r w:rsidR="008949FF">
        <w:rPr>
          <w:rFonts w:ascii="Verdana" w:hAnsi="Verdana" w:cs="Calibri"/>
          <w:b/>
          <w:sz w:val="18"/>
          <w:szCs w:val="18"/>
        </w:rPr>
        <w:t xml:space="preserve">                             </w:t>
      </w:r>
      <w:r w:rsidR="00643D51">
        <w:rPr>
          <w:rFonts w:ascii="Verdana" w:hAnsi="Verdana" w:cs="Calibri"/>
          <w:b/>
          <w:sz w:val="18"/>
          <w:szCs w:val="18"/>
        </w:rPr>
        <w:t xml:space="preserve"> i Traumatologii im. M. Kopernika w Łodzi</w:t>
      </w:r>
    </w:p>
    <w:bookmarkEnd w:id="1"/>
    <w:bookmarkEnd w:id="2"/>
    <w:bookmarkEnd w:id="3"/>
    <w:p w14:paraId="4E42005C" w14:textId="77777777" w:rsidR="00EC384A" w:rsidRPr="00250332" w:rsidRDefault="00EC384A" w:rsidP="00EC384A">
      <w:pPr>
        <w:spacing w:after="0" w:line="240" w:lineRule="auto"/>
        <w:rPr>
          <w:rFonts w:ascii="Verdana" w:eastAsia="Times New Roman" w:hAnsi="Verdana" w:cs="Tahoma"/>
          <w:b/>
          <w:bCs/>
          <w:sz w:val="18"/>
          <w:szCs w:val="18"/>
          <w:u w:val="single"/>
          <w:lang w:eastAsia="pl-PL"/>
        </w:rPr>
      </w:pPr>
    </w:p>
    <w:p w14:paraId="5514ACDA" w14:textId="77777777" w:rsidR="00EC384A" w:rsidRPr="00250332" w:rsidRDefault="00EC384A" w:rsidP="00EC384A">
      <w:pPr>
        <w:spacing w:after="0" w:line="240" w:lineRule="auto"/>
        <w:rPr>
          <w:rFonts w:ascii="Verdana" w:eastAsia="Times New Roman" w:hAnsi="Verdana" w:cs="Tahoma"/>
          <w:b/>
          <w:bCs/>
          <w:sz w:val="18"/>
          <w:szCs w:val="18"/>
          <w:u w:val="single"/>
          <w:lang w:eastAsia="pl-PL"/>
        </w:rPr>
      </w:pPr>
      <w:r w:rsidRPr="00250332">
        <w:rPr>
          <w:rFonts w:ascii="Verdana" w:eastAsia="Times New Roman" w:hAnsi="Verdana" w:cs="Tahoma"/>
          <w:b/>
          <w:bCs/>
          <w:sz w:val="18"/>
          <w:szCs w:val="18"/>
          <w:u w:val="single"/>
          <w:lang w:eastAsia="pl-PL"/>
        </w:rPr>
        <w:t xml:space="preserve">Uwaga: </w:t>
      </w:r>
    </w:p>
    <w:p w14:paraId="15380276" w14:textId="77777777" w:rsidR="00EC384A" w:rsidRPr="00250332" w:rsidRDefault="00EC384A" w:rsidP="00EC384A">
      <w:pPr>
        <w:spacing w:after="0" w:line="240" w:lineRule="auto"/>
        <w:jc w:val="both"/>
        <w:rPr>
          <w:rFonts w:ascii="Verdana" w:eastAsia="Times New Roman" w:hAnsi="Verdana" w:cs="Tahoma"/>
          <w:sz w:val="18"/>
          <w:szCs w:val="18"/>
          <w:lang w:eastAsia="pl-PL"/>
        </w:rPr>
      </w:pPr>
      <w:r w:rsidRPr="00250332">
        <w:rPr>
          <w:rFonts w:ascii="Verdana" w:eastAsia="Times New Roman" w:hAnsi="Verdana" w:cs="Tahoma"/>
          <w:sz w:val="18"/>
          <w:szCs w:val="18"/>
          <w:lang w:eastAsia="pl-PL"/>
        </w:rPr>
        <w:t xml:space="preserve">Wymogiem jest, aby wartości podane w kolumnie „odpowiedź wykonawcy” były zgodne ze stanem faktycznym oraz danymi zawartymi w oficjalnym dokumencie przedstawiającym dane techniczne  (np. katalog). </w:t>
      </w:r>
    </w:p>
    <w:p w14:paraId="2F614839" w14:textId="7254B837" w:rsidR="006426A8" w:rsidRDefault="00EC384A" w:rsidP="001C0987">
      <w:pPr>
        <w:spacing w:after="0" w:line="240" w:lineRule="auto"/>
        <w:jc w:val="both"/>
        <w:rPr>
          <w:rFonts w:ascii="Verdana" w:eastAsia="Times New Roman" w:hAnsi="Verdana" w:cs="Tahoma"/>
          <w:sz w:val="18"/>
          <w:szCs w:val="18"/>
          <w:lang w:eastAsia="pl-PL"/>
        </w:rPr>
      </w:pPr>
      <w:r w:rsidRPr="00250332">
        <w:rPr>
          <w:rFonts w:ascii="Verdana" w:eastAsia="Times New Roman" w:hAnsi="Verdana" w:cs="Tahoma"/>
          <w:sz w:val="18"/>
          <w:szCs w:val="18"/>
          <w:lang w:eastAsia="pl-PL"/>
        </w:rPr>
        <w:t>Zamawiający ma prawo wystąpić do wykonawców o udzielenie dalszych wyjaśnień niezbędnych dla weryfikacji udzielonych odpowiedzi.</w:t>
      </w:r>
    </w:p>
    <w:p w14:paraId="1A725395" w14:textId="77777777" w:rsidR="004F2E2F" w:rsidRDefault="004F2E2F" w:rsidP="001C0987">
      <w:pPr>
        <w:spacing w:after="0" w:line="240" w:lineRule="auto"/>
        <w:jc w:val="both"/>
        <w:rPr>
          <w:rFonts w:ascii="Verdana" w:eastAsia="Times New Roman" w:hAnsi="Verdana" w:cs="Tahoma"/>
          <w:sz w:val="18"/>
          <w:szCs w:val="18"/>
          <w:lang w:eastAsia="pl-PL"/>
        </w:rPr>
      </w:pPr>
    </w:p>
    <w:p w14:paraId="46FD8326" w14:textId="7EEB26DC" w:rsidR="00643D51" w:rsidRPr="006E520C" w:rsidRDefault="004F2E2F" w:rsidP="006E520C">
      <w:pPr>
        <w:spacing w:after="0" w:line="240" w:lineRule="auto"/>
        <w:jc w:val="both"/>
        <w:rPr>
          <w:rFonts w:ascii="Verdana" w:eastAsia="Times New Roman" w:hAnsi="Verdana" w:cs="Tahoma"/>
          <w:sz w:val="18"/>
          <w:szCs w:val="18"/>
          <w:lang w:eastAsia="pl-PL"/>
        </w:rPr>
      </w:pPr>
      <w:r w:rsidRPr="00707709">
        <w:rPr>
          <w:rFonts w:ascii="Verdana" w:eastAsia="Times New Roman" w:hAnsi="Verdana" w:cs="Arial"/>
          <w:b/>
          <w:bCs/>
          <w:sz w:val="16"/>
          <w:szCs w:val="16"/>
          <w:lang w:eastAsia="ar-SA"/>
        </w:rPr>
        <w:t>Urządzenie do automatycznego przygotowywania dawek leków cytostatycznych</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796"/>
        <w:gridCol w:w="2977"/>
        <w:gridCol w:w="4082"/>
      </w:tblGrid>
      <w:tr w:rsidR="00643D51" w:rsidRPr="00643D51" w14:paraId="1203D244" w14:textId="77777777" w:rsidTr="00574AA9">
        <w:trPr>
          <w:trHeight w:val="441"/>
        </w:trPr>
        <w:tc>
          <w:tcPr>
            <w:tcW w:w="846" w:type="dxa"/>
            <w:shd w:val="clear" w:color="auto" w:fill="DBE5F1"/>
            <w:vAlign w:val="center"/>
          </w:tcPr>
          <w:p w14:paraId="409495E3" w14:textId="77777777" w:rsidR="00643D51" w:rsidRPr="00643D51" w:rsidRDefault="00643D51" w:rsidP="00DA4A1B">
            <w:pPr>
              <w:pStyle w:val="Tekstpodstawowy"/>
              <w:jc w:val="center"/>
              <w:rPr>
                <w:rFonts w:ascii="Verdana" w:hAnsi="Verdana" w:cs="Arial"/>
                <w:b/>
                <w:bCs/>
                <w:i/>
                <w:sz w:val="20"/>
              </w:rPr>
            </w:pPr>
            <w:r w:rsidRPr="00643D51">
              <w:rPr>
                <w:rFonts w:ascii="Verdana" w:hAnsi="Verdana" w:cs="Arial"/>
                <w:b/>
                <w:bCs/>
                <w:i/>
                <w:sz w:val="20"/>
              </w:rPr>
              <w:t>Lp.</w:t>
            </w:r>
          </w:p>
        </w:tc>
        <w:tc>
          <w:tcPr>
            <w:tcW w:w="7796" w:type="dxa"/>
            <w:shd w:val="clear" w:color="auto" w:fill="DBE5F1"/>
            <w:vAlign w:val="center"/>
          </w:tcPr>
          <w:p w14:paraId="1F46EB60" w14:textId="791853C9" w:rsidR="00643D51" w:rsidRPr="00643D51" w:rsidRDefault="00643D51" w:rsidP="00643D51">
            <w:pPr>
              <w:spacing w:after="0" w:line="240" w:lineRule="auto"/>
              <w:jc w:val="center"/>
              <w:rPr>
                <w:rFonts w:ascii="Verdana" w:eastAsia="Times New Roman" w:hAnsi="Verdana" w:cs="Tahoma"/>
                <w:b/>
                <w:bCs/>
                <w:i/>
                <w:sz w:val="20"/>
                <w:szCs w:val="20"/>
                <w:lang w:eastAsia="pl-PL"/>
              </w:rPr>
            </w:pPr>
            <w:r w:rsidRPr="006944E1">
              <w:rPr>
                <w:rFonts w:ascii="Verdana" w:eastAsia="Times New Roman" w:hAnsi="Verdana" w:cs="Tahoma"/>
                <w:b/>
                <w:bCs/>
                <w:i/>
                <w:sz w:val="20"/>
                <w:szCs w:val="20"/>
                <w:lang w:eastAsia="pl-PL"/>
              </w:rPr>
              <w:t>Opis minimalnych parametrów technicznych</w:t>
            </w:r>
          </w:p>
        </w:tc>
        <w:tc>
          <w:tcPr>
            <w:tcW w:w="2977" w:type="dxa"/>
            <w:shd w:val="clear" w:color="auto" w:fill="DBE5F1"/>
            <w:vAlign w:val="center"/>
          </w:tcPr>
          <w:p w14:paraId="7EC08768" w14:textId="449675FE" w:rsidR="00643D51" w:rsidRPr="00643D51" w:rsidRDefault="00643D51" w:rsidP="00DA4A1B">
            <w:pPr>
              <w:pStyle w:val="Tekstpodstawowy"/>
              <w:jc w:val="center"/>
              <w:rPr>
                <w:rFonts w:ascii="Verdana" w:hAnsi="Verdana" w:cs="Arial"/>
                <w:b/>
                <w:bCs/>
                <w:i/>
                <w:sz w:val="20"/>
              </w:rPr>
            </w:pPr>
            <w:r w:rsidRPr="006944E1">
              <w:rPr>
                <w:rFonts w:ascii="Verdana" w:hAnsi="Verdana" w:cs="Tahoma"/>
                <w:b/>
                <w:bCs/>
                <w:i/>
                <w:sz w:val="20"/>
              </w:rPr>
              <w:t>Parametry  i wartości wymagane</w:t>
            </w:r>
          </w:p>
        </w:tc>
        <w:tc>
          <w:tcPr>
            <w:tcW w:w="4082" w:type="dxa"/>
            <w:shd w:val="clear" w:color="auto" w:fill="DBE5F1"/>
            <w:vAlign w:val="center"/>
          </w:tcPr>
          <w:p w14:paraId="3B179033" w14:textId="4D0E5E01" w:rsidR="00643D51" w:rsidRPr="00643D51" w:rsidRDefault="00643D51" w:rsidP="00DA4A1B">
            <w:pPr>
              <w:pStyle w:val="Tekstpodstawowy"/>
              <w:jc w:val="center"/>
              <w:rPr>
                <w:rFonts w:ascii="Verdana" w:hAnsi="Verdana" w:cs="Arial"/>
                <w:b/>
                <w:bCs/>
                <w:i/>
                <w:sz w:val="20"/>
              </w:rPr>
            </w:pPr>
            <w:r w:rsidRPr="006944E1">
              <w:rPr>
                <w:rFonts w:ascii="Verdana" w:hAnsi="Verdana" w:cs="Tahoma"/>
                <w:b/>
                <w:i/>
                <w:sz w:val="20"/>
              </w:rPr>
              <w:t>PARAMETRY OFEROWANE: Potwierdzenie Wykonawcy TAK lub opis parametrów oferowanych/ podać</w:t>
            </w:r>
            <w:r w:rsidRPr="006944E1">
              <w:rPr>
                <w:rFonts w:ascii="Verdana" w:hAnsi="Verdana" w:cs="Tahoma"/>
                <w:b/>
                <w:bCs/>
                <w:i/>
                <w:sz w:val="20"/>
              </w:rPr>
              <w:t xml:space="preserve"> zakresy</w:t>
            </w:r>
            <w:r w:rsidRPr="006944E1">
              <w:rPr>
                <w:rFonts w:ascii="Verdana" w:hAnsi="Verdana" w:cs="Tahoma"/>
                <w:b/>
                <w:i/>
                <w:sz w:val="20"/>
              </w:rPr>
              <w:t xml:space="preserve">/ </w:t>
            </w:r>
            <w:r w:rsidRPr="006944E1">
              <w:rPr>
                <w:rFonts w:ascii="Verdana" w:hAnsi="Verdana" w:cs="Tahoma"/>
                <w:b/>
                <w:bCs/>
                <w:i/>
                <w:sz w:val="20"/>
              </w:rPr>
              <w:t>opisać</w:t>
            </w:r>
          </w:p>
        </w:tc>
      </w:tr>
      <w:tr w:rsidR="004F2E2F" w:rsidRPr="00643D51" w14:paraId="14D28898" w14:textId="77777777" w:rsidTr="00940D03">
        <w:trPr>
          <w:trHeight w:val="441"/>
        </w:trPr>
        <w:tc>
          <w:tcPr>
            <w:tcW w:w="15701" w:type="dxa"/>
            <w:gridSpan w:val="4"/>
            <w:shd w:val="clear" w:color="auto" w:fill="DBE5F1"/>
            <w:vAlign w:val="center"/>
          </w:tcPr>
          <w:p w14:paraId="626CD725" w14:textId="77777777" w:rsidR="004F2E2F" w:rsidRDefault="004F2E2F" w:rsidP="004F2E2F">
            <w:pPr>
              <w:spacing w:after="0" w:line="240" w:lineRule="auto"/>
              <w:jc w:val="center"/>
              <w:rPr>
                <w:rFonts w:ascii="Verdana" w:eastAsia="Times New Roman" w:hAnsi="Verdana" w:cs="Arial"/>
                <w:b/>
                <w:bCs/>
                <w:sz w:val="16"/>
                <w:szCs w:val="16"/>
                <w:lang w:eastAsia="ar-SA"/>
              </w:rPr>
            </w:pPr>
          </w:p>
          <w:p w14:paraId="362BB5D2" w14:textId="45EAF95A" w:rsidR="004F2E2F" w:rsidRPr="000C4896" w:rsidRDefault="004F2E2F" w:rsidP="004F2E2F">
            <w:pPr>
              <w:spacing w:after="0" w:line="240" w:lineRule="auto"/>
              <w:jc w:val="center"/>
              <w:rPr>
                <w:rFonts w:ascii="Verdana" w:eastAsia="Times New Roman" w:hAnsi="Verdana" w:cs="Tahoma"/>
                <w:i/>
                <w:iCs/>
                <w:color w:val="7030A0"/>
                <w:sz w:val="18"/>
                <w:szCs w:val="18"/>
                <w:lang w:eastAsia="pl-PL"/>
              </w:rPr>
            </w:pPr>
            <w:r w:rsidRPr="000C4896">
              <w:rPr>
                <w:rFonts w:ascii="Verdana" w:eastAsia="Times New Roman" w:hAnsi="Verdana" w:cs="Arial"/>
                <w:b/>
                <w:bCs/>
                <w:i/>
                <w:iCs/>
                <w:color w:val="7030A0"/>
                <w:sz w:val="18"/>
                <w:szCs w:val="18"/>
                <w:lang w:eastAsia="ar-SA"/>
              </w:rPr>
              <w:t>Urządzenie do automatycznego przygotowywania dawek leków cytostatycznych – 1 szt.</w:t>
            </w:r>
          </w:p>
          <w:p w14:paraId="18411BC1" w14:textId="77777777" w:rsidR="004F2E2F" w:rsidRPr="006944E1" w:rsidRDefault="004F2E2F" w:rsidP="00DA4A1B">
            <w:pPr>
              <w:pStyle w:val="Tekstpodstawowy"/>
              <w:jc w:val="center"/>
              <w:rPr>
                <w:rFonts w:ascii="Verdana" w:hAnsi="Verdana" w:cs="Tahoma"/>
                <w:b/>
                <w:i/>
                <w:sz w:val="20"/>
              </w:rPr>
            </w:pPr>
          </w:p>
        </w:tc>
      </w:tr>
      <w:tr w:rsidR="00643D51" w:rsidRPr="00643D51" w14:paraId="2D18A12A" w14:textId="77777777" w:rsidTr="001845CB">
        <w:trPr>
          <w:trHeight w:val="378"/>
        </w:trPr>
        <w:tc>
          <w:tcPr>
            <w:tcW w:w="846" w:type="dxa"/>
          </w:tcPr>
          <w:p w14:paraId="37A63719"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Pr>
          <w:p w14:paraId="7E9C7CFD" w14:textId="77777777" w:rsidR="00643D51" w:rsidRPr="00643D51" w:rsidRDefault="00643D51" w:rsidP="00DA4A1B">
            <w:pPr>
              <w:pStyle w:val="Tekstpodstawowy"/>
              <w:jc w:val="left"/>
              <w:rPr>
                <w:rFonts w:ascii="Verdana" w:hAnsi="Verdana" w:cs="Arial"/>
                <w:b/>
                <w:bCs/>
                <w:i/>
                <w:sz w:val="20"/>
              </w:rPr>
            </w:pPr>
            <w:r w:rsidRPr="00643D51">
              <w:rPr>
                <w:rFonts w:ascii="Verdana" w:hAnsi="Verdana" w:cs="Arial"/>
                <w:b/>
                <w:bCs/>
                <w:i/>
                <w:sz w:val="20"/>
              </w:rPr>
              <w:t>Oferent/producent</w:t>
            </w:r>
          </w:p>
        </w:tc>
        <w:tc>
          <w:tcPr>
            <w:tcW w:w="2977" w:type="dxa"/>
          </w:tcPr>
          <w:p w14:paraId="5473FDFB" w14:textId="77777777" w:rsidR="00643D51" w:rsidRPr="00643D51" w:rsidRDefault="00643D51" w:rsidP="00587AFF">
            <w:pPr>
              <w:pStyle w:val="Tekstpodstawowy"/>
              <w:jc w:val="center"/>
              <w:rPr>
                <w:rFonts w:ascii="Verdana" w:hAnsi="Verdana" w:cs="Calibri"/>
                <w:iCs/>
                <w:sz w:val="20"/>
              </w:rPr>
            </w:pPr>
            <w:r w:rsidRPr="00643D51">
              <w:rPr>
                <w:rFonts w:ascii="Verdana" w:hAnsi="Verdana" w:cs="Calibri"/>
                <w:iCs/>
                <w:sz w:val="20"/>
              </w:rPr>
              <w:t>Podać</w:t>
            </w:r>
          </w:p>
        </w:tc>
        <w:tc>
          <w:tcPr>
            <w:tcW w:w="4082" w:type="dxa"/>
          </w:tcPr>
          <w:p w14:paraId="00E35AA2" w14:textId="77777777" w:rsidR="00643D51" w:rsidRPr="00643D51" w:rsidRDefault="00643D51" w:rsidP="00DA4A1B">
            <w:pPr>
              <w:pStyle w:val="Tekstpodstawowy"/>
              <w:jc w:val="left"/>
              <w:rPr>
                <w:rFonts w:ascii="Verdana" w:hAnsi="Verdana" w:cs="Arial"/>
                <w:b/>
                <w:bCs/>
                <w:i/>
                <w:sz w:val="20"/>
              </w:rPr>
            </w:pPr>
          </w:p>
        </w:tc>
      </w:tr>
      <w:tr w:rsidR="00643D51" w:rsidRPr="00643D51" w14:paraId="479AA4A4" w14:textId="77777777" w:rsidTr="001845CB">
        <w:trPr>
          <w:trHeight w:val="270"/>
        </w:trPr>
        <w:tc>
          <w:tcPr>
            <w:tcW w:w="846" w:type="dxa"/>
          </w:tcPr>
          <w:p w14:paraId="24EB9776"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Pr>
          <w:p w14:paraId="6098E75B" w14:textId="77777777" w:rsidR="00643D51" w:rsidRDefault="00643D51" w:rsidP="00DA4A1B">
            <w:pPr>
              <w:pStyle w:val="Tekstpodstawowy"/>
              <w:jc w:val="left"/>
              <w:rPr>
                <w:rFonts w:ascii="Verdana" w:hAnsi="Verdana" w:cs="Arial"/>
                <w:b/>
                <w:bCs/>
                <w:i/>
                <w:sz w:val="20"/>
              </w:rPr>
            </w:pPr>
            <w:r w:rsidRPr="00643D51">
              <w:rPr>
                <w:rFonts w:ascii="Verdana" w:hAnsi="Verdana" w:cs="Arial"/>
                <w:b/>
                <w:bCs/>
                <w:i/>
                <w:sz w:val="20"/>
              </w:rPr>
              <w:t>Nazwa i typ/ Nr katalogu</w:t>
            </w:r>
          </w:p>
          <w:p w14:paraId="7D1E489E" w14:textId="77777777" w:rsidR="001845CB" w:rsidRPr="001845CB" w:rsidRDefault="001845CB" w:rsidP="00DA4A1B">
            <w:pPr>
              <w:pStyle w:val="Tekstpodstawowy"/>
              <w:jc w:val="left"/>
              <w:rPr>
                <w:rFonts w:ascii="Verdana" w:hAnsi="Verdana" w:cs="Arial"/>
                <w:b/>
                <w:bCs/>
                <w:i/>
                <w:sz w:val="10"/>
                <w:szCs w:val="10"/>
              </w:rPr>
            </w:pPr>
          </w:p>
        </w:tc>
        <w:tc>
          <w:tcPr>
            <w:tcW w:w="2977" w:type="dxa"/>
          </w:tcPr>
          <w:p w14:paraId="0DD4C72E" w14:textId="77777777" w:rsidR="00643D51" w:rsidRPr="00643D51" w:rsidRDefault="00643D51" w:rsidP="00587AFF">
            <w:pPr>
              <w:pStyle w:val="Tekstpodstawowy"/>
              <w:jc w:val="center"/>
              <w:rPr>
                <w:rFonts w:ascii="Verdana" w:hAnsi="Verdana" w:cs="Calibri"/>
                <w:iCs/>
                <w:sz w:val="20"/>
              </w:rPr>
            </w:pPr>
            <w:r w:rsidRPr="00643D51">
              <w:rPr>
                <w:rFonts w:ascii="Verdana" w:hAnsi="Verdana" w:cs="Calibri"/>
                <w:iCs/>
                <w:sz w:val="20"/>
              </w:rPr>
              <w:t>Podać</w:t>
            </w:r>
          </w:p>
        </w:tc>
        <w:tc>
          <w:tcPr>
            <w:tcW w:w="4082" w:type="dxa"/>
          </w:tcPr>
          <w:p w14:paraId="36E9EFA0" w14:textId="77777777" w:rsidR="00643D51" w:rsidRPr="00643D51" w:rsidRDefault="00643D51" w:rsidP="00DA4A1B">
            <w:pPr>
              <w:pStyle w:val="Tekstpodstawowy"/>
              <w:jc w:val="left"/>
              <w:rPr>
                <w:rFonts w:ascii="Verdana" w:hAnsi="Verdana" w:cs="Arial"/>
                <w:b/>
                <w:bCs/>
                <w:i/>
                <w:sz w:val="20"/>
              </w:rPr>
            </w:pPr>
          </w:p>
        </w:tc>
      </w:tr>
      <w:tr w:rsidR="00643D51" w:rsidRPr="00643D51" w14:paraId="28A5D193" w14:textId="77777777" w:rsidTr="00574AA9">
        <w:tc>
          <w:tcPr>
            <w:tcW w:w="846" w:type="dxa"/>
          </w:tcPr>
          <w:p w14:paraId="12AB076A"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Pr>
          <w:p w14:paraId="13C3DBF7" w14:textId="77777777" w:rsidR="00643D51" w:rsidRDefault="00643D51" w:rsidP="00DA4A1B">
            <w:pPr>
              <w:pStyle w:val="Tekstpodstawowy"/>
              <w:jc w:val="left"/>
              <w:rPr>
                <w:rFonts w:ascii="Verdana" w:hAnsi="Verdana" w:cs="Arial"/>
                <w:b/>
                <w:bCs/>
                <w:i/>
                <w:sz w:val="20"/>
              </w:rPr>
            </w:pPr>
            <w:r w:rsidRPr="00643D51">
              <w:rPr>
                <w:rFonts w:ascii="Verdana" w:hAnsi="Verdana" w:cs="Arial"/>
                <w:b/>
                <w:bCs/>
                <w:i/>
                <w:sz w:val="20"/>
              </w:rPr>
              <w:t>Kraj pochodzenia</w:t>
            </w:r>
          </w:p>
          <w:p w14:paraId="46482D32" w14:textId="77777777" w:rsidR="001845CB" w:rsidRPr="001845CB" w:rsidRDefault="001845CB" w:rsidP="00DA4A1B">
            <w:pPr>
              <w:pStyle w:val="Tekstpodstawowy"/>
              <w:jc w:val="left"/>
              <w:rPr>
                <w:rFonts w:ascii="Verdana" w:hAnsi="Verdana" w:cs="Arial"/>
                <w:b/>
                <w:bCs/>
                <w:i/>
                <w:sz w:val="10"/>
                <w:szCs w:val="10"/>
              </w:rPr>
            </w:pPr>
          </w:p>
        </w:tc>
        <w:tc>
          <w:tcPr>
            <w:tcW w:w="2977" w:type="dxa"/>
          </w:tcPr>
          <w:p w14:paraId="59FAC023" w14:textId="77777777" w:rsidR="00643D51" w:rsidRPr="00643D51" w:rsidRDefault="00643D51" w:rsidP="00587AFF">
            <w:pPr>
              <w:pStyle w:val="Tekstpodstawowy"/>
              <w:jc w:val="center"/>
              <w:rPr>
                <w:rFonts w:ascii="Verdana" w:hAnsi="Verdana" w:cs="Calibri"/>
                <w:iCs/>
                <w:sz w:val="20"/>
              </w:rPr>
            </w:pPr>
            <w:r w:rsidRPr="00643D51">
              <w:rPr>
                <w:rFonts w:ascii="Verdana" w:hAnsi="Verdana" w:cs="Calibri"/>
                <w:iCs/>
                <w:sz w:val="20"/>
              </w:rPr>
              <w:t>Podać</w:t>
            </w:r>
          </w:p>
        </w:tc>
        <w:tc>
          <w:tcPr>
            <w:tcW w:w="4082" w:type="dxa"/>
          </w:tcPr>
          <w:p w14:paraId="03A9EAEA" w14:textId="77777777" w:rsidR="00643D51" w:rsidRPr="00643D51" w:rsidRDefault="00643D51" w:rsidP="00DA4A1B">
            <w:pPr>
              <w:pStyle w:val="Tekstpodstawowy"/>
              <w:jc w:val="left"/>
              <w:rPr>
                <w:rFonts w:ascii="Verdana" w:hAnsi="Verdana" w:cs="Arial"/>
                <w:b/>
                <w:bCs/>
                <w:i/>
                <w:sz w:val="20"/>
              </w:rPr>
            </w:pPr>
          </w:p>
        </w:tc>
      </w:tr>
      <w:tr w:rsidR="00643D51" w:rsidRPr="00643D51" w14:paraId="6A44DDD8" w14:textId="77777777" w:rsidTr="00574AA9">
        <w:tc>
          <w:tcPr>
            <w:tcW w:w="846" w:type="dxa"/>
          </w:tcPr>
          <w:p w14:paraId="7C65C193"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Pr>
          <w:p w14:paraId="66C0280D" w14:textId="77777777" w:rsidR="00643D51" w:rsidRPr="00643D51" w:rsidRDefault="00643D51" w:rsidP="00DA4A1B">
            <w:pPr>
              <w:pStyle w:val="Tekstpodstawowy"/>
              <w:jc w:val="left"/>
              <w:rPr>
                <w:rFonts w:ascii="Verdana" w:hAnsi="Verdana" w:cs="Arial"/>
                <w:b/>
                <w:bCs/>
                <w:i/>
                <w:sz w:val="20"/>
              </w:rPr>
            </w:pPr>
            <w:r w:rsidRPr="00643D51">
              <w:rPr>
                <w:rFonts w:ascii="Verdana" w:hAnsi="Verdana" w:cs="Arial"/>
                <w:b/>
                <w:bCs/>
                <w:i/>
                <w:sz w:val="20"/>
              </w:rPr>
              <w:t xml:space="preserve">Urządzenia wraz z wyposażeniem fabrycznie nowy, nieużywany, </w:t>
            </w:r>
            <w:proofErr w:type="spellStart"/>
            <w:r w:rsidRPr="00643D51">
              <w:rPr>
                <w:rFonts w:ascii="Verdana" w:hAnsi="Verdana" w:cs="Arial"/>
                <w:b/>
                <w:bCs/>
                <w:i/>
                <w:sz w:val="20"/>
              </w:rPr>
              <w:t>nierekondycjonowany</w:t>
            </w:r>
            <w:proofErr w:type="spellEnd"/>
            <w:r w:rsidRPr="00643D51">
              <w:rPr>
                <w:rFonts w:ascii="Verdana" w:hAnsi="Verdana" w:cs="Arial"/>
                <w:b/>
                <w:bCs/>
                <w:i/>
                <w:sz w:val="20"/>
              </w:rPr>
              <w:t>, nie powystawowy, wyprodukowany nie wcześniej niż w 2025</w:t>
            </w:r>
          </w:p>
        </w:tc>
        <w:tc>
          <w:tcPr>
            <w:tcW w:w="2977" w:type="dxa"/>
          </w:tcPr>
          <w:p w14:paraId="74CD5A1A" w14:textId="77777777" w:rsidR="00643D51" w:rsidRPr="00643D51" w:rsidRDefault="00643D51" w:rsidP="00587AFF">
            <w:pPr>
              <w:pStyle w:val="Tekstpodstawowy"/>
              <w:jc w:val="center"/>
              <w:rPr>
                <w:rFonts w:ascii="Verdana" w:hAnsi="Verdana" w:cs="Calibri"/>
                <w:iCs/>
                <w:sz w:val="20"/>
              </w:rPr>
            </w:pPr>
            <w:r w:rsidRPr="00643D51">
              <w:rPr>
                <w:rFonts w:ascii="Verdana" w:hAnsi="Verdana" w:cs="Calibri"/>
                <w:iCs/>
                <w:sz w:val="20"/>
              </w:rPr>
              <w:t>Podać</w:t>
            </w:r>
          </w:p>
        </w:tc>
        <w:tc>
          <w:tcPr>
            <w:tcW w:w="4082" w:type="dxa"/>
          </w:tcPr>
          <w:p w14:paraId="0506A06B" w14:textId="77777777" w:rsidR="00643D51" w:rsidRPr="00643D51" w:rsidRDefault="00643D51" w:rsidP="00DA4A1B">
            <w:pPr>
              <w:pStyle w:val="Tekstpodstawowy"/>
              <w:jc w:val="left"/>
              <w:rPr>
                <w:rFonts w:ascii="Verdana" w:hAnsi="Verdana" w:cs="Arial"/>
                <w:b/>
                <w:bCs/>
                <w:i/>
                <w:sz w:val="20"/>
              </w:rPr>
            </w:pPr>
          </w:p>
        </w:tc>
      </w:tr>
      <w:tr w:rsidR="00643D51" w:rsidRPr="00643D51" w14:paraId="44AEF36B" w14:textId="77777777" w:rsidTr="00574AA9">
        <w:tc>
          <w:tcPr>
            <w:tcW w:w="846" w:type="dxa"/>
          </w:tcPr>
          <w:p w14:paraId="6EFF916A"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5D7A8991" w14:textId="77777777" w:rsidR="00643D51" w:rsidRPr="00643D51" w:rsidRDefault="00643D51" w:rsidP="00DA4A1B">
            <w:pPr>
              <w:pStyle w:val="Tekstpodstawowy"/>
              <w:jc w:val="left"/>
              <w:rPr>
                <w:rFonts w:ascii="Verdana" w:hAnsi="Verdana" w:cs="Calibri"/>
                <w:b/>
                <w:bCs/>
                <w:i/>
                <w:sz w:val="20"/>
              </w:rPr>
            </w:pPr>
            <w:r w:rsidRPr="00643D51">
              <w:rPr>
                <w:rFonts w:ascii="Verdana" w:hAnsi="Verdana" w:cs="Calibri"/>
                <w:sz w:val="20"/>
              </w:rPr>
              <w:t xml:space="preserve">Najnowsza dostępna wersja urządzenia, urządzenie wyprodukowane nie wcześniej niż w roku 2025, fabrycznie nowe, </w:t>
            </w:r>
            <w:proofErr w:type="spellStart"/>
            <w:r w:rsidRPr="00643D51">
              <w:rPr>
                <w:rFonts w:ascii="Verdana" w:hAnsi="Verdana" w:cs="Calibri"/>
                <w:sz w:val="20"/>
              </w:rPr>
              <w:t>niepowystawowe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40FC5578"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2B67B59C" w14:textId="77777777" w:rsidR="00643D51" w:rsidRPr="00643D51" w:rsidRDefault="00643D51" w:rsidP="00DA4A1B">
            <w:pPr>
              <w:pStyle w:val="Tekstpodstawowy"/>
              <w:jc w:val="left"/>
              <w:rPr>
                <w:rFonts w:ascii="Verdana" w:hAnsi="Verdana" w:cs="Arial"/>
                <w:b/>
                <w:bCs/>
                <w:i/>
                <w:sz w:val="20"/>
              </w:rPr>
            </w:pPr>
          </w:p>
        </w:tc>
      </w:tr>
      <w:tr w:rsidR="00643D51" w:rsidRPr="00643D51" w14:paraId="1EF4C777" w14:textId="77777777" w:rsidTr="00644C92">
        <w:trPr>
          <w:trHeight w:val="696"/>
        </w:trPr>
        <w:tc>
          <w:tcPr>
            <w:tcW w:w="846" w:type="dxa"/>
          </w:tcPr>
          <w:p w14:paraId="06BD303C"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22F0118A"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Urządzenie wyposażone we wszystkie niezbędne do prawidłowej pracy akcesoria tj. kable zasilające, sygnałowe.</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6EDDA742"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48667DCC" w14:textId="77777777" w:rsidR="00643D51" w:rsidRPr="00643D51" w:rsidRDefault="00643D51" w:rsidP="00DA4A1B">
            <w:pPr>
              <w:pStyle w:val="Tekstpodstawowy"/>
              <w:jc w:val="left"/>
              <w:rPr>
                <w:rFonts w:ascii="Verdana" w:hAnsi="Verdana" w:cs="Arial"/>
                <w:b/>
                <w:bCs/>
                <w:i/>
                <w:sz w:val="20"/>
              </w:rPr>
            </w:pPr>
          </w:p>
        </w:tc>
      </w:tr>
      <w:tr w:rsidR="00643D51" w:rsidRPr="00643D51" w14:paraId="0F370C2F" w14:textId="77777777" w:rsidTr="00574AA9">
        <w:tc>
          <w:tcPr>
            <w:tcW w:w="846" w:type="dxa"/>
          </w:tcPr>
          <w:p w14:paraId="2F94D73B"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4437FEAA" w14:textId="77777777" w:rsidR="000B421C" w:rsidRPr="000B421C" w:rsidRDefault="000B421C" w:rsidP="000B421C">
            <w:pPr>
              <w:rPr>
                <w:rFonts w:ascii="Verdana" w:hAnsi="Verdana" w:cs="Calibri"/>
                <w:sz w:val="19"/>
                <w:szCs w:val="19"/>
              </w:rPr>
            </w:pPr>
            <w:r w:rsidRPr="000B421C">
              <w:rPr>
                <w:rFonts w:ascii="Verdana" w:hAnsi="Verdana" w:cs="Calibri"/>
                <w:sz w:val="19"/>
                <w:szCs w:val="19"/>
              </w:rPr>
              <w:t>Komputer sterujący (PC) wraz z monitorem, wyposażony zgodnie z rekomendacją Wykonawcy, umożliwiający płynne korzystanie z dołączonych aplikacji, posiadający interfejs LAN (Gigabit Ethernet 10/100/1000Base-T lub wyższy) oraz system operacyjny wraz z wymaganą bezterminową licencją na użytkowanie. System operacyjny zapewnia możliwość:</w:t>
            </w:r>
          </w:p>
          <w:p w14:paraId="3331A117" w14:textId="77777777" w:rsidR="000B421C" w:rsidRPr="000B421C" w:rsidRDefault="000B421C" w:rsidP="000B421C">
            <w:pPr>
              <w:rPr>
                <w:rFonts w:ascii="Verdana" w:hAnsi="Verdana" w:cs="Calibri"/>
                <w:sz w:val="19"/>
                <w:szCs w:val="19"/>
              </w:rPr>
            </w:pPr>
            <w:r w:rsidRPr="000B421C">
              <w:rPr>
                <w:rFonts w:ascii="Verdana" w:hAnsi="Verdana" w:cs="Calibri"/>
                <w:sz w:val="19"/>
                <w:szCs w:val="19"/>
              </w:rPr>
              <w:t xml:space="preserve">a) Instalacji na dostarczonym komputerze funkcjonującego u Zamawiającego oprogramowania antywirusowego, o ile nie wpłynie ono negatywnie na pracę oferowanego komputera. Instalacja będzie realizowana po uprzednim uzgodnieniu z Wykonawcą, a Wykonawca zobowiązany jest do współpracy w zakresie oceny wpływu instalacji na prawidłowe funkcjonowanie dostarczonego komputera. Jeżeli z przyczyn technicznych lub ograniczeń producenta nie jest możliwa instalacja ww. oprogramowania, Wykonawca zaoferuje system operacyjny posiadający wbudowane, aktywne mechanizmy ochrony zapewniające poziom bezpieczeństwa nie niższy niż standardowo wymagany dla stacji roboczych w środowiskach przetwarzających dane wrażliwe, w szczególności obejmujące: ochronę w czasie rzeczywistym oraz automatyczne aktualizacje komponentów bezpieczeństwa, analizę behawioralną i mechanizmy ograniczające skutki ataków (w tym </w:t>
            </w:r>
            <w:proofErr w:type="spellStart"/>
            <w:r w:rsidRPr="000B421C">
              <w:rPr>
                <w:rFonts w:ascii="Verdana" w:hAnsi="Verdana" w:cs="Calibri"/>
                <w:sz w:val="19"/>
                <w:szCs w:val="19"/>
              </w:rPr>
              <w:t>ransomware</w:t>
            </w:r>
            <w:proofErr w:type="spellEnd"/>
            <w:r w:rsidRPr="000B421C">
              <w:rPr>
                <w:rFonts w:ascii="Verdana" w:hAnsi="Verdana" w:cs="Calibri"/>
                <w:sz w:val="19"/>
                <w:szCs w:val="19"/>
              </w:rPr>
              <w:t>), możliwość zastosowania polityk ograniczających uruchamianie oprogramowania (</w:t>
            </w:r>
            <w:proofErr w:type="spellStart"/>
            <w:r w:rsidRPr="000B421C">
              <w:rPr>
                <w:rFonts w:ascii="Verdana" w:hAnsi="Verdana" w:cs="Calibri"/>
                <w:sz w:val="19"/>
                <w:szCs w:val="19"/>
              </w:rPr>
              <w:t>allowlisting</w:t>
            </w:r>
            <w:proofErr w:type="spellEnd"/>
            <w:r w:rsidRPr="000B421C">
              <w:rPr>
                <w:rFonts w:ascii="Verdana" w:hAnsi="Verdana" w:cs="Calibri"/>
                <w:sz w:val="19"/>
                <w:szCs w:val="19"/>
              </w:rPr>
              <w:t>), tj. dopuszczenie do uruchomienia wyłącznie aplikacji zatwierdzonych przez Zamawiającego.</w:t>
            </w:r>
          </w:p>
          <w:p w14:paraId="11FDC753" w14:textId="48AD8E13" w:rsidR="000B421C" w:rsidRPr="000B421C" w:rsidRDefault="000B421C" w:rsidP="000B421C">
            <w:pPr>
              <w:rPr>
                <w:rFonts w:ascii="Verdana" w:hAnsi="Verdana" w:cs="Calibri"/>
                <w:sz w:val="19"/>
                <w:szCs w:val="19"/>
              </w:rPr>
            </w:pPr>
            <w:r w:rsidRPr="000B421C">
              <w:rPr>
                <w:rFonts w:ascii="Verdana" w:hAnsi="Verdana" w:cs="Calibri"/>
                <w:sz w:val="19"/>
                <w:szCs w:val="19"/>
              </w:rPr>
              <w:t>b) Bezproblemowego przyłączenia do funkcjonującej w jednostce Zamawiającego domeny Active Directory, w celu centralnego zarządzania użytkownikami, dostępem oraz aktualizacjami zabezpieczeń. W przypadku braku możliwości podłączenia do AD, Wykonawca przedstawi alternatywne rozwiązanie umożliwiające zarządzanie użytkownikami i ich uwierzytelnianiem.</w:t>
            </w:r>
          </w:p>
          <w:p w14:paraId="4FD47812" w14:textId="77777777" w:rsidR="000B421C" w:rsidRPr="000B421C" w:rsidRDefault="000B421C" w:rsidP="000B421C">
            <w:pPr>
              <w:rPr>
                <w:rFonts w:ascii="Verdana" w:hAnsi="Verdana" w:cs="Calibri"/>
                <w:sz w:val="19"/>
                <w:szCs w:val="19"/>
              </w:rPr>
            </w:pPr>
            <w:r w:rsidRPr="000B421C">
              <w:rPr>
                <w:rFonts w:ascii="Verdana" w:hAnsi="Verdana" w:cs="Calibri"/>
                <w:sz w:val="19"/>
                <w:szCs w:val="19"/>
              </w:rPr>
              <w:t xml:space="preserve">Wykonawca zapewnia wsparcie techniczne podczas procesu przyłączania dostarczonych urządzeń do domeny Zamawiającego lub konfiguracji alternatywnego systemu zarządzania dostępem. </w:t>
            </w:r>
          </w:p>
          <w:p w14:paraId="1EAC7FAB" w14:textId="250F17DE" w:rsidR="00643D51" w:rsidRPr="00643D51" w:rsidRDefault="000B421C" w:rsidP="000B421C">
            <w:pPr>
              <w:rPr>
                <w:rFonts w:ascii="Verdana" w:hAnsi="Verdana" w:cs="Calibri"/>
                <w:b/>
                <w:bCs/>
                <w:i/>
                <w:sz w:val="20"/>
                <w:szCs w:val="20"/>
              </w:rPr>
            </w:pPr>
            <w:r w:rsidRPr="000B421C">
              <w:rPr>
                <w:rFonts w:ascii="Verdana" w:hAnsi="Verdana" w:cs="Calibri"/>
                <w:sz w:val="19"/>
                <w:szCs w:val="19"/>
              </w:rPr>
              <w:t>W przypadku awarii / uszkodzenia dysku twardego uszkodzony dysk zostaje w jednostce Zamawiającego - w zamian Wykonawca dostarcza fabrycznie nowy dysk do siedziby Zamawiającego.</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5AAA82CF" w14:textId="023F9F90"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r w:rsidR="000B421C">
              <w:rPr>
                <w:rFonts w:ascii="Verdana" w:hAnsi="Verdana" w:cs="Arial"/>
                <w:b/>
                <w:bCs/>
                <w:i/>
                <w:sz w:val="20"/>
              </w:rPr>
              <w:t xml:space="preserve"> </w:t>
            </w:r>
            <w:r w:rsidR="000B421C" w:rsidRPr="000B421C">
              <w:rPr>
                <w:rFonts w:ascii="Verdana" w:hAnsi="Verdana" w:cs="Arial"/>
                <w:b/>
                <w:bCs/>
                <w:i/>
                <w:sz w:val="20"/>
              </w:rPr>
              <w:t>(Podać / opisać zaoferowane rozwiązanie)</w:t>
            </w:r>
            <w:r w:rsidR="004E1364">
              <w:rPr>
                <w:rFonts w:ascii="Verdana" w:hAnsi="Verdana" w:cs="Arial"/>
                <w:b/>
                <w:bCs/>
                <w:i/>
                <w:sz w:val="20"/>
              </w:rPr>
              <w:br/>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5A69282C" w14:textId="77777777" w:rsidR="00643D51" w:rsidRPr="00643D51" w:rsidRDefault="00643D51" w:rsidP="00DA4A1B">
            <w:pPr>
              <w:pStyle w:val="Tekstpodstawowy"/>
              <w:jc w:val="left"/>
              <w:rPr>
                <w:rFonts w:ascii="Verdana" w:hAnsi="Verdana" w:cs="Arial"/>
                <w:b/>
                <w:bCs/>
                <w:i/>
                <w:sz w:val="20"/>
              </w:rPr>
            </w:pPr>
          </w:p>
        </w:tc>
      </w:tr>
      <w:tr w:rsidR="00643D51" w:rsidRPr="00643D51" w14:paraId="7AEE2D95" w14:textId="77777777" w:rsidTr="007D11BB">
        <w:trPr>
          <w:trHeight w:val="749"/>
        </w:trPr>
        <w:tc>
          <w:tcPr>
            <w:tcW w:w="846" w:type="dxa"/>
          </w:tcPr>
          <w:p w14:paraId="4DDB25A4"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0A5EB667" w14:textId="7943ACE7" w:rsidR="00643D51" w:rsidRPr="007D11BB" w:rsidRDefault="00643D51" w:rsidP="00DA4A1B">
            <w:pPr>
              <w:rPr>
                <w:rFonts w:ascii="Verdana" w:hAnsi="Verdana" w:cs="Calibri"/>
                <w:sz w:val="20"/>
                <w:szCs w:val="20"/>
              </w:rPr>
            </w:pPr>
            <w:r w:rsidRPr="00643D51">
              <w:rPr>
                <w:rFonts w:ascii="Verdana" w:hAnsi="Verdana" w:cs="Calibri"/>
                <w:sz w:val="20"/>
                <w:szCs w:val="20"/>
              </w:rPr>
              <w:t>Urządzenie posiadające zintegrowany komputer oraz interfejs użytkownika w postaci ekranu dotykowego</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6E884670"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7D03194A" w14:textId="77777777" w:rsidR="00643D51" w:rsidRPr="00643D51" w:rsidRDefault="00643D51" w:rsidP="00DA4A1B">
            <w:pPr>
              <w:pStyle w:val="Tekstpodstawowy"/>
              <w:jc w:val="left"/>
              <w:rPr>
                <w:rFonts w:ascii="Verdana" w:hAnsi="Verdana" w:cs="Arial"/>
                <w:b/>
                <w:bCs/>
                <w:i/>
                <w:sz w:val="20"/>
              </w:rPr>
            </w:pPr>
          </w:p>
        </w:tc>
      </w:tr>
      <w:tr w:rsidR="00643D51" w:rsidRPr="00643D51" w14:paraId="0CFB53C3" w14:textId="77777777" w:rsidTr="00574AA9">
        <w:tc>
          <w:tcPr>
            <w:tcW w:w="846" w:type="dxa"/>
          </w:tcPr>
          <w:p w14:paraId="1E579728"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5DA6D5D8" w14:textId="344D05E4" w:rsidR="00643D51" w:rsidRPr="007D11BB" w:rsidRDefault="00643D51" w:rsidP="00DA4A1B">
            <w:pPr>
              <w:rPr>
                <w:rFonts w:ascii="Verdana" w:hAnsi="Verdana" w:cs="Calibri"/>
                <w:sz w:val="20"/>
                <w:szCs w:val="20"/>
              </w:rPr>
            </w:pPr>
            <w:r w:rsidRPr="00643D51">
              <w:rPr>
                <w:rFonts w:ascii="Verdana" w:hAnsi="Verdana" w:cs="Calibri"/>
                <w:sz w:val="20"/>
                <w:szCs w:val="20"/>
              </w:rPr>
              <w:t xml:space="preserve">Urządzenie o  kompaktowych rozmiarach. Możliwość zainstalowania urządzenia  w klasie czystości A w loży laminarnej o szer. 130 cm </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6466B421"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53194F12" w14:textId="77777777" w:rsidR="00643D51" w:rsidRPr="00643D51" w:rsidRDefault="00643D51" w:rsidP="00DA4A1B">
            <w:pPr>
              <w:pStyle w:val="Tekstpodstawowy"/>
              <w:jc w:val="left"/>
              <w:rPr>
                <w:rFonts w:ascii="Verdana" w:hAnsi="Verdana" w:cs="Arial"/>
                <w:b/>
                <w:bCs/>
                <w:i/>
                <w:sz w:val="20"/>
              </w:rPr>
            </w:pPr>
          </w:p>
        </w:tc>
      </w:tr>
      <w:tr w:rsidR="00643D51" w:rsidRPr="00643D51" w14:paraId="0615F45C" w14:textId="77777777" w:rsidTr="009D3690">
        <w:trPr>
          <w:trHeight w:val="921"/>
        </w:trPr>
        <w:tc>
          <w:tcPr>
            <w:tcW w:w="846" w:type="dxa"/>
          </w:tcPr>
          <w:p w14:paraId="20C91ABC"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5E136F4B"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Urządzenie łatwe do mycia i dezynfekcji, odporne na standardowe środki myjące-dezynfekujące stosowane w pomieszczeniach czystych typu „</w:t>
            </w:r>
            <w:proofErr w:type="spellStart"/>
            <w:r w:rsidRPr="00643D51">
              <w:rPr>
                <w:rFonts w:ascii="Verdana" w:hAnsi="Verdana" w:cs="Calibri"/>
                <w:sz w:val="20"/>
                <w:szCs w:val="20"/>
              </w:rPr>
              <w:t>cleanroom</w:t>
            </w:r>
            <w:proofErr w:type="spellEnd"/>
            <w:r w:rsidRPr="00643D51">
              <w:rPr>
                <w:rFonts w:ascii="Verdana" w:hAnsi="Verdana" w:cs="Calibri"/>
                <w:sz w:val="20"/>
                <w:szCs w:val="20"/>
              </w:rPr>
              <w:t>”</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2AA177A6"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0F77E842" w14:textId="77777777" w:rsidR="00643D51" w:rsidRPr="00643D51" w:rsidRDefault="00643D51" w:rsidP="00DA4A1B">
            <w:pPr>
              <w:pStyle w:val="Tekstpodstawowy"/>
              <w:jc w:val="left"/>
              <w:rPr>
                <w:rFonts w:ascii="Verdana" w:hAnsi="Verdana" w:cs="Arial"/>
                <w:b/>
                <w:bCs/>
                <w:i/>
                <w:sz w:val="20"/>
              </w:rPr>
            </w:pPr>
          </w:p>
        </w:tc>
      </w:tr>
      <w:tr w:rsidR="00643D51" w:rsidRPr="00643D51" w14:paraId="4C02CE2A" w14:textId="77777777" w:rsidTr="00574AA9">
        <w:tc>
          <w:tcPr>
            <w:tcW w:w="846" w:type="dxa"/>
          </w:tcPr>
          <w:p w14:paraId="134C32BC"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6D430A72"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Wszystkie etapy procesu produkcji z użyciem urządzenie zapewniają jałowość przygotowywanych preparatów oraz nie zagrażają bezpieczeństwu personelu</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3FF4A170"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26E2206D" w14:textId="77777777" w:rsidR="00643D51" w:rsidRPr="00643D51" w:rsidRDefault="00643D51" w:rsidP="00DA4A1B">
            <w:pPr>
              <w:pStyle w:val="Tekstpodstawowy"/>
              <w:jc w:val="left"/>
              <w:rPr>
                <w:rFonts w:ascii="Verdana" w:hAnsi="Verdana" w:cs="Arial"/>
                <w:b/>
                <w:bCs/>
                <w:i/>
                <w:sz w:val="20"/>
              </w:rPr>
            </w:pPr>
          </w:p>
        </w:tc>
      </w:tr>
      <w:tr w:rsidR="00643D51" w:rsidRPr="00643D51" w14:paraId="6BA1CE48" w14:textId="77777777" w:rsidTr="00574AA9">
        <w:tc>
          <w:tcPr>
            <w:tcW w:w="846" w:type="dxa"/>
          </w:tcPr>
          <w:p w14:paraId="22ABEF8F"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391213AC"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 xml:space="preserve">Ograniczenie błędów ludzkich. Kamery wieloetapowej kontroli procesu pozwalające na weryfikację/identyfikację etykiet na fiolach leków, identyfikację wielkości strzykawek, identyfikację opakowań płynów infuzyjnych, identyfikację objętości pobranego leku. </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05897558"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05676BDE" w14:textId="77777777" w:rsidR="00643D51" w:rsidRPr="00643D51" w:rsidRDefault="00643D51" w:rsidP="00DA4A1B">
            <w:pPr>
              <w:pStyle w:val="Tekstpodstawowy"/>
              <w:jc w:val="left"/>
              <w:rPr>
                <w:rFonts w:ascii="Verdana" w:hAnsi="Verdana" w:cs="Arial"/>
                <w:b/>
                <w:bCs/>
                <w:i/>
                <w:sz w:val="20"/>
              </w:rPr>
            </w:pPr>
          </w:p>
        </w:tc>
      </w:tr>
      <w:tr w:rsidR="00643D51" w:rsidRPr="00643D51" w14:paraId="54C8C6AB" w14:textId="77777777" w:rsidTr="00574AA9">
        <w:tc>
          <w:tcPr>
            <w:tcW w:w="846" w:type="dxa"/>
          </w:tcPr>
          <w:p w14:paraId="3973878F"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202445E7"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System przetwarzania obrazu w czasie rzeczywistym kontrolujący  proces przygotowania leku od rozpoczęcia procesu, w trakcie całego procesu aż do uzyskania finalnego produktu.</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2A9A774D"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02DF8A49" w14:textId="77777777" w:rsidR="00643D51" w:rsidRPr="00643D51" w:rsidRDefault="00643D51" w:rsidP="00DA4A1B">
            <w:pPr>
              <w:pStyle w:val="Tekstpodstawowy"/>
              <w:jc w:val="left"/>
              <w:rPr>
                <w:rFonts w:ascii="Verdana" w:hAnsi="Verdana" w:cs="Arial"/>
                <w:b/>
                <w:bCs/>
                <w:i/>
                <w:sz w:val="20"/>
              </w:rPr>
            </w:pPr>
          </w:p>
        </w:tc>
      </w:tr>
      <w:tr w:rsidR="00643D51" w:rsidRPr="00643D51" w14:paraId="1F110E7D" w14:textId="77777777" w:rsidTr="00574AA9">
        <w:tc>
          <w:tcPr>
            <w:tcW w:w="846" w:type="dxa"/>
          </w:tcPr>
          <w:p w14:paraId="357A7826"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3660151C"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 xml:space="preserve">Łatwy i szybki proces tworzenia bazy rozpoznawanych fiolek produktów leczniczych i opakowań płynów infuzyjnych (automatyczna identyfikacja poprzez przetwarzanie obrazu) </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1F169BB4"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41601BA3" w14:textId="77777777" w:rsidR="00643D51" w:rsidRPr="00643D51" w:rsidRDefault="00643D51" w:rsidP="00DA4A1B">
            <w:pPr>
              <w:pStyle w:val="Tekstpodstawowy"/>
              <w:jc w:val="left"/>
              <w:rPr>
                <w:rFonts w:ascii="Verdana" w:hAnsi="Verdana" w:cs="Arial"/>
                <w:b/>
                <w:bCs/>
                <w:i/>
                <w:sz w:val="20"/>
              </w:rPr>
            </w:pPr>
          </w:p>
        </w:tc>
      </w:tr>
      <w:tr w:rsidR="00643D51" w:rsidRPr="00643D51" w14:paraId="278B426B" w14:textId="77777777" w:rsidTr="00574AA9">
        <w:tc>
          <w:tcPr>
            <w:tcW w:w="846" w:type="dxa"/>
          </w:tcPr>
          <w:p w14:paraId="6C6595D1"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10316CEA"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 xml:space="preserve">Automatyczne (odbywające się w czasie rzeczywistym) przesyłanie instrukcji  do </w:t>
            </w:r>
            <w:proofErr w:type="spellStart"/>
            <w:r w:rsidRPr="00643D51">
              <w:rPr>
                <w:rFonts w:ascii="Verdana" w:hAnsi="Verdana" w:cs="Calibri"/>
                <w:sz w:val="20"/>
                <w:szCs w:val="20"/>
              </w:rPr>
              <w:t>cytorobota</w:t>
            </w:r>
            <w:proofErr w:type="spellEnd"/>
            <w:r w:rsidRPr="00643D51">
              <w:rPr>
                <w:rFonts w:ascii="Verdana" w:hAnsi="Verdana" w:cs="Calibri"/>
                <w:sz w:val="20"/>
                <w:szCs w:val="20"/>
              </w:rPr>
              <w:t xml:space="preserve"> ( za pośrednictwem sieci teleinformatycznej ) przygotowania leków cytostatycznych, uprzednio zleconych przez lekarzy i zatwierdzonych przez farmaceutów z użyciem oprogramowania CATO funkcjonującego w szpitalu. Brak konieczności manualnego wpisywania danych zlecenia do </w:t>
            </w:r>
            <w:proofErr w:type="spellStart"/>
            <w:r w:rsidRPr="00643D51">
              <w:rPr>
                <w:rFonts w:ascii="Verdana" w:hAnsi="Verdana" w:cs="Calibri"/>
                <w:sz w:val="20"/>
                <w:szCs w:val="20"/>
              </w:rPr>
              <w:t>cytorobota</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532BF565"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5871F9DC" w14:textId="77777777" w:rsidR="00643D51" w:rsidRPr="00643D51" w:rsidRDefault="00643D51" w:rsidP="00DA4A1B">
            <w:pPr>
              <w:pStyle w:val="Tekstpodstawowy"/>
              <w:jc w:val="left"/>
              <w:rPr>
                <w:rFonts w:ascii="Verdana" w:hAnsi="Verdana" w:cs="Arial"/>
                <w:b/>
                <w:bCs/>
                <w:i/>
                <w:sz w:val="20"/>
              </w:rPr>
            </w:pPr>
          </w:p>
        </w:tc>
      </w:tr>
      <w:tr w:rsidR="00643D51" w:rsidRPr="00643D51" w14:paraId="75A282F5" w14:textId="77777777" w:rsidTr="00574AA9">
        <w:trPr>
          <w:trHeight w:val="538"/>
        </w:trPr>
        <w:tc>
          <w:tcPr>
            <w:tcW w:w="846" w:type="dxa"/>
          </w:tcPr>
          <w:p w14:paraId="247FC004"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53F61552"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 xml:space="preserve">Wykonanie integracji : w zakresie obsługi  zleceń , rozchodu użytych do produkcji leków cytostatycznych i płynów infuzyjnych oraz zarządzania częściowo zużytymi lekami tj. informacja o zużytych  lekach, płynach </w:t>
            </w:r>
            <w:r w:rsidRPr="00643D51">
              <w:rPr>
                <w:rFonts w:ascii="Verdana" w:hAnsi="Verdana" w:cs="Calibri"/>
                <w:sz w:val="20"/>
                <w:szCs w:val="20"/>
              </w:rPr>
              <w:lastRenderedPageBreak/>
              <w:t xml:space="preserve">infuzyjnych w trakcie przygotowania leku na </w:t>
            </w:r>
            <w:proofErr w:type="spellStart"/>
            <w:r w:rsidRPr="00643D51">
              <w:rPr>
                <w:rFonts w:ascii="Verdana" w:hAnsi="Verdana" w:cs="Calibri"/>
                <w:sz w:val="20"/>
                <w:szCs w:val="20"/>
              </w:rPr>
              <w:t>cytorobocie</w:t>
            </w:r>
            <w:proofErr w:type="spellEnd"/>
            <w:r w:rsidRPr="00643D51">
              <w:rPr>
                <w:rFonts w:ascii="Verdana" w:hAnsi="Verdana" w:cs="Calibri"/>
                <w:sz w:val="20"/>
                <w:szCs w:val="20"/>
              </w:rPr>
              <w:t xml:space="preserve"> musi  być odzwierciedlona w systemie CATO w czasie rzeczywistym</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229CC9A7"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lastRenderedPageBreak/>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73F0BD7E" w14:textId="77777777" w:rsidR="00643D51" w:rsidRPr="00643D51" w:rsidRDefault="00643D51" w:rsidP="00DA4A1B">
            <w:pPr>
              <w:pStyle w:val="Tekstpodstawowy"/>
              <w:jc w:val="left"/>
              <w:rPr>
                <w:rFonts w:ascii="Verdana" w:hAnsi="Verdana" w:cs="Arial"/>
                <w:b/>
                <w:bCs/>
                <w:i/>
                <w:sz w:val="20"/>
              </w:rPr>
            </w:pPr>
          </w:p>
        </w:tc>
      </w:tr>
      <w:tr w:rsidR="00643D51" w:rsidRPr="00643D51" w14:paraId="41A6F98F" w14:textId="77777777" w:rsidTr="00574AA9">
        <w:tc>
          <w:tcPr>
            <w:tcW w:w="846" w:type="dxa"/>
          </w:tcPr>
          <w:p w14:paraId="7686D854"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2E25FAF0"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Brak konieczności generowania dodatkowych etykiet gotowych preparatów leków cytostatycznych (oprócz generowania etykiet w systemie CATO)</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02189CBD"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0541A015" w14:textId="77777777" w:rsidR="00643D51" w:rsidRPr="00643D51" w:rsidRDefault="00643D51" w:rsidP="00DA4A1B">
            <w:pPr>
              <w:pStyle w:val="Tekstpodstawowy"/>
              <w:jc w:val="left"/>
              <w:rPr>
                <w:rFonts w:ascii="Verdana" w:hAnsi="Verdana" w:cs="Arial"/>
                <w:b/>
                <w:bCs/>
                <w:i/>
                <w:sz w:val="20"/>
              </w:rPr>
            </w:pPr>
          </w:p>
        </w:tc>
      </w:tr>
      <w:tr w:rsidR="00643D51" w:rsidRPr="00643D51" w14:paraId="427185B9" w14:textId="77777777" w:rsidTr="00055748">
        <w:trPr>
          <w:trHeight w:val="1736"/>
        </w:trPr>
        <w:tc>
          <w:tcPr>
            <w:tcW w:w="846" w:type="dxa"/>
          </w:tcPr>
          <w:p w14:paraId="3DC0A8B3"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2314A9B4"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Urządzenie pracujące w systemie zamkniętym (izolowane środowisko pracy uniemożliwiające kontaminację lekiem cytostatycznym pola roboczego loży)  tj. robot musi posiadać możliwość współpracy z systemem CSTD posiadającym kod ONB wydany przez FDA. W celu potwierdzenia należy przedstawiać oświadczenie producenta robota lub producenta jednego z systemów CSTD w języku polskim.</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6ABF2D96"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4344D378" w14:textId="77777777" w:rsidR="00643D51" w:rsidRPr="00643D51" w:rsidRDefault="00643D51" w:rsidP="00DA4A1B">
            <w:pPr>
              <w:pStyle w:val="Tekstpodstawowy"/>
              <w:jc w:val="left"/>
              <w:rPr>
                <w:rFonts w:ascii="Verdana" w:hAnsi="Verdana" w:cs="Arial"/>
                <w:b/>
                <w:bCs/>
                <w:i/>
                <w:sz w:val="20"/>
              </w:rPr>
            </w:pPr>
          </w:p>
        </w:tc>
      </w:tr>
      <w:tr w:rsidR="00643D51" w:rsidRPr="00643D51" w14:paraId="0BC8142B" w14:textId="77777777" w:rsidTr="00574AA9">
        <w:tc>
          <w:tcPr>
            <w:tcW w:w="846" w:type="dxa"/>
          </w:tcPr>
          <w:p w14:paraId="1823EFF6"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35B97D78"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Zamawiający nie dopuszcza urządzeń pracujących wyłącznie przy użyciu igły do nakłuwania fiolek w systemie otwartym</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280F3AEA"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6B53E012" w14:textId="77777777" w:rsidR="00643D51" w:rsidRPr="00643D51" w:rsidRDefault="00643D51" w:rsidP="00DA4A1B">
            <w:pPr>
              <w:pStyle w:val="Tekstpodstawowy"/>
              <w:jc w:val="left"/>
              <w:rPr>
                <w:rFonts w:ascii="Verdana" w:hAnsi="Verdana" w:cs="Arial"/>
                <w:b/>
                <w:bCs/>
                <w:i/>
                <w:sz w:val="20"/>
              </w:rPr>
            </w:pPr>
          </w:p>
        </w:tc>
      </w:tr>
      <w:tr w:rsidR="00643D51" w:rsidRPr="00643D51" w14:paraId="1B557CDE" w14:textId="77777777" w:rsidTr="00574AA9">
        <w:tc>
          <w:tcPr>
            <w:tcW w:w="846" w:type="dxa"/>
          </w:tcPr>
          <w:p w14:paraId="15BA7264"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2CC325B8" w14:textId="77777777" w:rsidR="00643D51" w:rsidRPr="00643D51" w:rsidRDefault="00643D51" w:rsidP="00DA4A1B">
            <w:pPr>
              <w:pStyle w:val="Tekstpodstawowy"/>
              <w:jc w:val="left"/>
              <w:rPr>
                <w:rFonts w:ascii="Verdana" w:hAnsi="Verdana" w:cs="Calibri"/>
                <w:b/>
                <w:bCs/>
                <w:i/>
                <w:sz w:val="20"/>
              </w:rPr>
            </w:pPr>
            <w:r w:rsidRPr="00643D51">
              <w:rPr>
                <w:rFonts w:ascii="Verdana" w:hAnsi="Verdana" w:cs="Calibri"/>
                <w:sz w:val="20"/>
              </w:rPr>
              <w:t xml:space="preserve">Wykonawca przedstawi pisemne  zobowiązanie producenta systemów CSTD kompatybilnych z zaoferowanym </w:t>
            </w:r>
            <w:proofErr w:type="spellStart"/>
            <w:r w:rsidRPr="00643D51">
              <w:rPr>
                <w:rFonts w:ascii="Verdana" w:hAnsi="Verdana" w:cs="Calibri"/>
                <w:sz w:val="20"/>
              </w:rPr>
              <w:t>cytorobotem</w:t>
            </w:r>
            <w:proofErr w:type="spellEnd"/>
            <w:r w:rsidRPr="00643D51">
              <w:rPr>
                <w:rFonts w:ascii="Verdana" w:hAnsi="Verdana" w:cs="Calibri"/>
                <w:sz w:val="20"/>
              </w:rPr>
              <w:t xml:space="preserve"> o dostępności w okresie min. 10 lat</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558AD0F2"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497EAA3B" w14:textId="77777777" w:rsidR="00643D51" w:rsidRPr="00643D51" w:rsidRDefault="00643D51" w:rsidP="00DA4A1B">
            <w:pPr>
              <w:pStyle w:val="Tekstpodstawowy"/>
              <w:jc w:val="left"/>
              <w:rPr>
                <w:rFonts w:ascii="Verdana" w:hAnsi="Verdana" w:cs="Arial"/>
                <w:b/>
                <w:bCs/>
                <w:i/>
                <w:sz w:val="20"/>
              </w:rPr>
            </w:pPr>
          </w:p>
        </w:tc>
      </w:tr>
      <w:tr w:rsidR="00643D51" w:rsidRPr="00643D51" w14:paraId="3ED488D6" w14:textId="77777777" w:rsidTr="00574AA9">
        <w:tc>
          <w:tcPr>
            <w:tcW w:w="846" w:type="dxa"/>
          </w:tcPr>
          <w:p w14:paraId="39A4058C"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6475AED6"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 xml:space="preserve">Urządzenie pozwalające na   wykonania preparatu z leku wymagającego w pierwszym etapie  </w:t>
            </w:r>
            <w:proofErr w:type="spellStart"/>
            <w:r w:rsidRPr="00643D51">
              <w:rPr>
                <w:rFonts w:ascii="Verdana" w:hAnsi="Verdana" w:cs="Calibri"/>
                <w:sz w:val="20"/>
                <w:szCs w:val="20"/>
              </w:rPr>
              <w:t>rekonstytucji</w:t>
            </w:r>
            <w:proofErr w:type="spellEnd"/>
            <w:r w:rsidRPr="00643D51">
              <w:rPr>
                <w:rFonts w:ascii="Verdana" w:hAnsi="Verdana" w:cs="Calibri"/>
                <w:sz w:val="20"/>
                <w:szCs w:val="20"/>
              </w:rPr>
              <w:t xml:space="preserve"> tj. z leków w postaci suchej (proszki, </w:t>
            </w:r>
            <w:proofErr w:type="spellStart"/>
            <w:r w:rsidRPr="00643D51">
              <w:rPr>
                <w:rFonts w:ascii="Verdana" w:hAnsi="Verdana" w:cs="Calibri"/>
                <w:sz w:val="20"/>
                <w:szCs w:val="20"/>
              </w:rPr>
              <w:t>liofilizaty</w:t>
            </w:r>
            <w:proofErr w:type="spellEnd"/>
            <w:r w:rsidRPr="00643D51">
              <w:rPr>
                <w:rFonts w:ascii="Verdana" w:hAnsi="Verdana" w:cs="Calibri"/>
                <w:sz w:val="20"/>
                <w:szCs w:val="20"/>
              </w:rPr>
              <w:t>)</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11C145ED"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3EA44414" w14:textId="77777777" w:rsidR="00643D51" w:rsidRPr="00643D51" w:rsidRDefault="00643D51" w:rsidP="00DA4A1B">
            <w:pPr>
              <w:pStyle w:val="Tekstpodstawowy"/>
              <w:jc w:val="left"/>
              <w:rPr>
                <w:rFonts w:ascii="Verdana" w:hAnsi="Verdana" w:cs="Arial"/>
                <w:b/>
                <w:bCs/>
                <w:i/>
                <w:sz w:val="20"/>
              </w:rPr>
            </w:pPr>
          </w:p>
        </w:tc>
      </w:tr>
      <w:tr w:rsidR="00643D51" w:rsidRPr="00643D51" w14:paraId="4457857C" w14:textId="77777777" w:rsidTr="00574AA9">
        <w:tc>
          <w:tcPr>
            <w:tcW w:w="846" w:type="dxa"/>
          </w:tcPr>
          <w:p w14:paraId="7A923DD9"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575BB24E" w14:textId="77777777" w:rsidR="00643D51" w:rsidRPr="00643D51" w:rsidRDefault="00643D51" w:rsidP="00DA4A1B">
            <w:pPr>
              <w:pStyle w:val="Tekstpodstawowy"/>
              <w:jc w:val="left"/>
              <w:rPr>
                <w:rFonts w:ascii="Verdana" w:hAnsi="Verdana" w:cs="Calibri"/>
                <w:b/>
                <w:bCs/>
                <w:i/>
                <w:sz w:val="20"/>
              </w:rPr>
            </w:pPr>
            <w:r w:rsidRPr="00643D51">
              <w:rPr>
                <w:rFonts w:ascii="Verdana" w:hAnsi="Verdana" w:cs="Calibri"/>
                <w:sz w:val="20"/>
              </w:rPr>
              <w:t xml:space="preserve">Urządzenie umożliwiające precyzyjne dawkowanie małych objętości  leku -od 0,5 ml </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73D43991"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2FB16AB6" w14:textId="77777777" w:rsidR="00643D51" w:rsidRPr="00643D51" w:rsidRDefault="00643D51" w:rsidP="00DA4A1B">
            <w:pPr>
              <w:pStyle w:val="Tekstpodstawowy"/>
              <w:jc w:val="left"/>
              <w:rPr>
                <w:rFonts w:ascii="Verdana" w:hAnsi="Verdana" w:cs="Arial"/>
                <w:b/>
                <w:bCs/>
                <w:i/>
                <w:sz w:val="20"/>
              </w:rPr>
            </w:pPr>
          </w:p>
        </w:tc>
      </w:tr>
      <w:tr w:rsidR="00643D51" w:rsidRPr="00643D51" w14:paraId="3D6DEA44" w14:textId="77777777" w:rsidTr="00574AA9">
        <w:tc>
          <w:tcPr>
            <w:tcW w:w="846" w:type="dxa"/>
          </w:tcPr>
          <w:p w14:paraId="6CA8B6D1"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1F7A68CA" w14:textId="77777777" w:rsidR="00643D51" w:rsidRPr="00643D51" w:rsidRDefault="00643D51" w:rsidP="00DA4A1B">
            <w:pPr>
              <w:overflowPunct w:val="0"/>
              <w:ind w:right="600"/>
              <w:rPr>
                <w:rFonts w:ascii="Verdana" w:hAnsi="Verdana" w:cs="Calibri"/>
                <w:b/>
                <w:bCs/>
                <w:i/>
                <w:sz w:val="20"/>
                <w:szCs w:val="20"/>
              </w:rPr>
            </w:pPr>
            <w:r w:rsidRPr="00643D51">
              <w:rPr>
                <w:rFonts w:ascii="Verdana" w:hAnsi="Verdana" w:cs="Calibri"/>
                <w:sz w:val="20"/>
                <w:szCs w:val="20"/>
              </w:rPr>
              <w:t>Urządzenie umożliwiające całkowite wykorzystanie leku w fiolce tj. wraz z nadmiarem technologicznym</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3612C069"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086C4A60" w14:textId="77777777" w:rsidR="00643D51" w:rsidRPr="00643D51" w:rsidRDefault="00643D51" w:rsidP="00DA4A1B">
            <w:pPr>
              <w:pStyle w:val="Tekstpodstawowy"/>
              <w:jc w:val="left"/>
              <w:rPr>
                <w:rFonts w:ascii="Verdana" w:hAnsi="Verdana" w:cs="Arial"/>
                <w:b/>
                <w:bCs/>
                <w:i/>
                <w:sz w:val="20"/>
              </w:rPr>
            </w:pPr>
          </w:p>
        </w:tc>
      </w:tr>
      <w:tr w:rsidR="00643D51" w:rsidRPr="00643D51" w14:paraId="7A9FD5FC" w14:textId="77777777" w:rsidTr="00574AA9">
        <w:tc>
          <w:tcPr>
            <w:tcW w:w="846" w:type="dxa"/>
          </w:tcPr>
          <w:p w14:paraId="3CC0FEAE"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52F73A18"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Urządzenie przygotowujące leki w  butelce z płynem infuzyjnym lub w worku z płynem infuzyjnym różnych producentów (obsługujące wszystkie typy worków i butelek) System wykorzystujący strzykawki do przenoszenia leków w systemie zamkniętym pomiędzy lekiem a pojemnikiem końcowym</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717C7F3C"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502A1CCD" w14:textId="77777777" w:rsidR="00643D51" w:rsidRPr="00643D51" w:rsidRDefault="00643D51" w:rsidP="00DA4A1B">
            <w:pPr>
              <w:pStyle w:val="Tekstpodstawowy"/>
              <w:jc w:val="left"/>
              <w:rPr>
                <w:rFonts w:ascii="Verdana" w:hAnsi="Verdana" w:cs="Arial"/>
                <w:b/>
                <w:bCs/>
                <w:i/>
                <w:sz w:val="20"/>
              </w:rPr>
            </w:pPr>
          </w:p>
        </w:tc>
      </w:tr>
      <w:tr w:rsidR="00643D51" w:rsidRPr="00643D51" w14:paraId="42351BE8" w14:textId="77777777" w:rsidTr="00574AA9">
        <w:tc>
          <w:tcPr>
            <w:tcW w:w="846" w:type="dxa"/>
          </w:tcPr>
          <w:p w14:paraId="60E12BDE"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395CBF49" w14:textId="77777777" w:rsidR="00643D51" w:rsidRPr="00643D51" w:rsidRDefault="00643D51" w:rsidP="00DA4A1B">
            <w:pPr>
              <w:overflowPunct w:val="0"/>
              <w:ind w:right="600"/>
              <w:rPr>
                <w:rFonts w:ascii="Verdana" w:hAnsi="Verdana" w:cs="Calibri"/>
                <w:b/>
                <w:bCs/>
                <w:i/>
                <w:sz w:val="20"/>
                <w:szCs w:val="20"/>
              </w:rPr>
            </w:pPr>
            <w:r w:rsidRPr="00643D51">
              <w:rPr>
                <w:rFonts w:ascii="Verdana" w:hAnsi="Verdana" w:cs="Calibri"/>
                <w:sz w:val="20"/>
                <w:szCs w:val="20"/>
              </w:rPr>
              <w:t xml:space="preserve">Możliwość napełnienia dowolnego pustego pojemnika różnych producentów (worki, butelki, pompy elastomerowe tzw. </w:t>
            </w:r>
            <w:proofErr w:type="spellStart"/>
            <w:r w:rsidRPr="00643D51">
              <w:rPr>
                <w:rFonts w:ascii="Verdana" w:hAnsi="Verdana" w:cs="Calibri"/>
                <w:sz w:val="20"/>
                <w:szCs w:val="20"/>
              </w:rPr>
              <w:t>infuzory</w:t>
            </w:r>
            <w:proofErr w:type="spellEnd"/>
            <w:r w:rsidRPr="00643D51">
              <w:rPr>
                <w:rFonts w:ascii="Verdana" w:hAnsi="Verdana" w:cs="Calibri"/>
                <w:sz w:val="20"/>
                <w:szCs w:val="20"/>
              </w:rPr>
              <w:t>)</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362332FB"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7F678A64" w14:textId="77777777" w:rsidR="00643D51" w:rsidRPr="00643D51" w:rsidRDefault="00643D51" w:rsidP="00DA4A1B">
            <w:pPr>
              <w:pStyle w:val="Tekstpodstawowy"/>
              <w:jc w:val="left"/>
              <w:rPr>
                <w:rFonts w:ascii="Verdana" w:hAnsi="Verdana" w:cs="Arial"/>
                <w:b/>
                <w:bCs/>
                <w:i/>
                <w:sz w:val="20"/>
              </w:rPr>
            </w:pPr>
          </w:p>
        </w:tc>
      </w:tr>
      <w:tr w:rsidR="00643D51" w:rsidRPr="00643D51" w14:paraId="0D69F330" w14:textId="77777777" w:rsidTr="00574AA9">
        <w:tc>
          <w:tcPr>
            <w:tcW w:w="846" w:type="dxa"/>
          </w:tcPr>
          <w:p w14:paraId="0A7C7D9C"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64EB737B"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 xml:space="preserve">Urządzenie umożliwiające przygotowanie leku w butelce lub w worku z płynem infuzyjnym z założonym drenem kolcowym służącym do </w:t>
            </w:r>
            <w:r w:rsidRPr="00643D51">
              <w:rPr>
                <w:rFonts w:ascii="Verdana" w:hAnsi="Verdana" w:cs="Calibri"/>
                <w:sz w:val="20"/>
                <w:szCs w:val="20"/>
              </w:rPr>
              <w:lastRenderedPageBreak/>
              <w:t xml:space="preserve">przyłączenia linii infuzyjnej różnych producentów (dostępność odpowiednich adapterów kompatybilnego z  urządzeniem systemu CSTD pozwalających na </w:t>
            </w:r>
            <w:proofErr w:type="spellStart"/>
            <w:r w:rsidRPr="00643D51">
              <w:rPr>
                <w:rFonts w:ascii="Verdana" w:hAnsi="Verdana" w:cs="Calibri"/>
                <w:sz w:val="20"/>
                <w:szCs w:val="20"/>
              </w:rPr>
              <w:t>dostrzyknięcie</w:t>
            </w:r>
            <w:proofErr w:type="spellEnd"/>
            <w:r w:rsidRPr="00643D51">
              <w:rPr>
                <w:rFonts w:ascii="Verdana" w:hAnsi="Verdana" w:cs="Calibri"/>
                <w:sz w:val="20"/>
                <w:szCs w:val="20"/>
              </w:rPr>
              <w:t xml:space="preserve"> leku do drenu kolcowego różnych producentów)</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37BA1D29"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lastRenderedPageBreak/>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79FD81D0" w14:textId="77777777" w:rsidR="00643D51" w:rsidRPr="00643D51" w:rsidRDefault="00643D51" w:rsidP="00DA4A1B">
            <w:pPr>
              <w:pStyle w:val="Tekstpodstawowy"/>
              <w:jc w:val="left"/>
              <w:rPr>
                <w:rFonts w:ascii="Verdana" w:hAnsi="Verdana" w:cs="Arial"/>
                <w:b/>
                <w:bCs/>
                <w:i/>
                <w:sz w:val="20"/>
              </w:rPr>
            </w:pPr>
          </w:p>
        </w:tc>
      </w:tr>
      <w:tr w:rsidR="00643D51" w:rsidRPr="00643D51" w14:paraId="73C674A4" w14:textId="77777777" w:rsidTr="00574AA9">
        <w:tc>
          <w:tcPr>
            <w:tcW w:w="846" w:type="dxa"/>
          </w:tcPr>
          <w:p w14:paraId="34A33E32"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7595E21F"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Automatyczna kontrola prawidłowości pobranej dawki przed wstrzyknięciem leku do pojemnika infuzyjnego  (urządzenie umożliwiające detekcję nieprawidłowości przed przygotowaniem finalnego preparatu)</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1210B6ED"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264658B9" w14:textId="77777777" w:rsidR="00643D51" w:rsidRPr="00643D51" w:rsidRDefault="00643D51" w:rsidP="00DA4A1B">
            <w:pPr>
              <w:pStyle w:val="Tekstpodstawowy"/>
              <w:jc w:val="left"/>
              <w:rPr>
                <w:rFonts w:ascii="Verdana" w:hAnsi="Verdana" w:cs="Arial"/>
                <w:b/>
                <w:bCs/>
                <w:i/>
                <w:sz w:val="20"/>
              </w:rPr>
            </w:pPr>
          </w:p>
        </w:tc>
      </w:tr>
      <w:tr w:rsidR="00643D51" w:rsidRPr="00643D51" w14:paraId="5C516A08" w14:textId="77777777" w:rsidTr="00574AA9">
        <w:tc>
          <w:tcPr>
            <w:tcW w:w="846" w:type="dxa"/>
          </w:tcPr>
          <w:p w14:paraId="1F75A3B4"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7F15E80F"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Wieloetapowa kontrola prawidłowości wykonania leku eliminująca ryzyko wydania nieprawidłowej dawki wykonanego preparatu</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06748615"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3F488635" w14:textId="77777777" w:rsidR="00643D51" w:rsidRPr="00643D51" w:rsidRDefault="00643D51" w:rsidP="00DA4A1B">
            <w:pPr>
              <w:pStyle w:val="Tekstpodstawowy"/>
              <w:jc w:val="left"/>
              <w:rPr>
                <w:rFonts w:ascii="Verdana" w:hAnsi="Verdana" w:cs="Arial"/>
                <w:b/>
                <w:bCs/>
                <w:i/>
                <w:sz w:val="20"/>
              </w:rPr>
            </w:pPr>
          </w:p>
        </w:tc>
      </w:tr>
      <w:tr w:rsidR="00643D51" w:rsidRPr="00643D51" w14:paraId="37BC2808" w14:textId="77777777" w:rsidTr="00574AA9">
        <w:tc>
          <w:tcPr>
            <w:tcW w:w="846" w:type="dxa"/>
          </w:tcPr>
          <w:p w14:paraId="3A5D9963"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33D234B2"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 xml:space="preserve">Detekcja i eliminacja pęcherzyków powietrza przy pobieraniu leków </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223C6051"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0147BA21" w14:textId="77777777" w:rsidR="00643D51" w:rsidRPr="00643D51" w:rsidRDefault="00643D51" w:rsidP="00DA4A1B">
            <w:pPr>
              <w:pStyle w:val="Tekstpodstawowy"/>
              <w:jc w:val="left"/>
              <w:rPr>
                <w:rFonts w:ascii="Verdana" w:hAnsi="Verdana" w:cs="Arial"/>
                <w:b/>
                <w:bCs/>
                <w:i/>
                <w:sz w:val="20"/>
              </w:rPr>
            </w:pPr>
          </w:p>
        </w:tc>
      </w:tr>
      <w:tr w:rsidR="00643D51" w:rsidRPr="00643D51" w14:paraId="4F8ACA78" w14:textId="77777777" w:rsidTr="00574AA9">
        <w:tc>
          <w:tcPr>
            <w:tcW w:w="846" w:type="dxa"/>
          </w:tcPr>
          <w:p w14:paraId="48587C8B"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05AECA4C" w14:textId="77777777" w:rsidR="00643D51" w:rsidRPr="00643D51" w:rsidRDefault="00643D51" w:rsidP="00DA4A1B">
            <w:pPr>
              <w:rPr>
                <w:rFonts w:ascii="Verdana" w:hAnsi="Verdana" w:cs="Calibri"/>
                <w:b/>
                <w:bCs/>
                <w:i/>
                <w:sz w:val="20"/>
                <w:szCs w:val="20"/>
              </w:rPr>
            </w:pPr>
            <w:r w:rsidRPr="00643D51">
              <w:rPr>
                <w:rFonts w:ascii="Verdana" w:hAnsi="Verdana" w:cs="Calibri"/>
                <w:sz w:val="20"/>
                <w:szCs w:val="20"/>
              </w:rPr>
              <w:t>Urządzenie zapewniające możliwość pełnej identyfikacji częściowo zużytych fiolek i wykorzystania ich w kolejnych dniach produkcyjnych (również w produkcji manualnej)</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1D938B5F"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4056731C" w14:textId="77777777" w:rsidR="00643D51" w:rsidRPr="00643D51" w:rsidRDefault="00643D51" w:rsidP="00DA4A1B">
            <w:pPr>
              <w:pStyle w:val="Tekstpodstawowy"/>
              <w:jc w:val="left"/>
              <w:rPr>
                <w:rFonts w:ascii="Verdana" w:hAnsi="Verdana" w:cs="Arial"/>
                <w:b/>
                <w:bCs/>
                <w:i/>
                <w:sz w:val="20"/>
              </w:rPr>
            </w:pPr>
          </w:p>
        </w:tc>
      </w:tr>
      <w:tr w:rsidR="00643D51" w:rsidRPr="00643D51" w14:paraId="6557B785" w14:textId="77777777" w:rsidTr="00574AA9">
        <w:tc>
          <w:tcPr>
            <w:tcW w:w="846" w:type="dxa"/>
          </w:tcPr>
          <w:p w14:paraId="1A863A82"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2A7F49B2" w14:textId="77777777" w:rsidR="00643D51" w:rsidRPr="00643D51" w:rsidRDefault="00643D51" w:rsidP="00DA4A1B">
            <w:pPr>
              <w:pStyle w:val="Tekstpodstawowy"/>
              <w:jc w:val="left"/>
              <w:rPr>
                <w:rFonts w:ascii="Verdana" w:hAnsi="Verdana" w:cs="Calibri"/>
                <w:b/>
                <w:bCs/>
                <w:i/>
                <w:sz w:val="20"/>
              </w:rPr>
            </w:pPr>
            <w:proofErr w:type="spellStart"/>
            <w:r w:rsidRPr="00643D51">
              <w:rPr>
                <w:rFonts w:ascii="Verdana" w:hAnsi="Verdana" w:cs="Calibri"/>
                <w:sz w:val="20"/>
              </w:rPr>
              <w:t>Autokalibracja</w:t>
            </w:r>
            <w:proofErr w:type="spellEnd"/>
            <w:r w:rsidRPr="00643D51">
              <w:rPr>
                <w:rFonts w:ascii="Verdana" w:hAnsi="Verdana" w:cs="Calibri"/>
                <w:sz w:val="20"/>
              </w:rPr>
              <w:t xml:space="preserve"> (brak konieczności kalibracji manualnej przez operatora)</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703AFB8A"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21D0E115" w14:textId="77777777" w:rsidR="00643D51" w:rsidRPr="00643D51" w:rsidRDefault="00643D51" w:rsidP="00DA4A1B">
            <w:pPr>
              <w:pStyle w:val="Tekstpodstawowy"/>
              <w:jc w:val="left"/>
              <w:rPr>
                <w:rFonts w:ascii="Verdana" w:hAnsi="Verdana" w:cs="Arial"/>
                <w:b/>
                <w:bCs/>
                <w:i/>
                <w:sz w:val="20"/>
              </w:rPr>
            </w:pPr>
          </w:p>
        </w:tc>
      </w:tr>
      <w:tr w:rsidR="00643D51" w:rsidRPr="00643D51" w14:paraId="7376BA50" w14:textId="77777777" w:rsidTr="00574AA9">
        <w:tc>
          <w:tcPr>
            <w:tcW w:w="846" w:type="dxa"/>
          </w:tcPr>
          <w:p w14:paraId="712861CC"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353CD24F" w14:textId="77777777" w:rsidR="00643D51" w:rsidRPr="00643D51" w:rsidRDefault="00643D51" w:rsidP="00DA4A1B">
            <w:pPr>
              <w:pStyle w:val="Tekstpodstawowy"/>
              <w:jc w:val="left"/>
              <w:rPr>
                <w:rFonts w:ascii="Verdana" w:hAnsi="Verdana" w:cs="Calibri"/>
                <w:b/>
                <w:bCs/>
                <w:i/>
                <w:sz w:val="20"/>
              </w:rPr>
            </w:pPr>
            <w:r w:rsidRPr="00643D51">
              <w:rPr>
                <w:rFonts w:ascii="Verdana" w:hAnsi="Verdana" w:cs="Calibri"/>
                <w:sz w:val="20"/>
              </w:rPr>
              <w:t xml:space="preserve">Możliwość generowania i archiwizacji raportu z wykonanej produkcji </w:t>
            </w:r>
            <w:bookmarkStart w:id="4" w:name="_Hlk207738951"/>
            <w:r w:rsidRPr="00643D51">
              <w:rPr>
                <w:rFonts w:ascii="Verdana" w:hAnsi="Verdana" w:cs="Calibri"/>
                <w:sz w:val="20"/>
              </w:rPr>
              <w:t>z możliwością ich weryfikacji  wstecz</w:t>
            </w:r>
            <w:bookmarkEnd w:id="4"/>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795CFCA2"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7F54CE2E" w14:textId="77777777" w:rsidR="00643D51" w:rsidRPr="00643D51" w:rsidRDefault="00643D51" w:rsidP="00DA4A1B">
            <w:pPr>
              <w:pStyle w:val="Tekstpodstawowy"/>
              <w:jc w:val="left"/>
              <w:rPr>
                <w:rFonts w:ascii="Verdana" w:hAnsi="Verdana" w:cs="Arial"/>
                <w:b/>
                <w:bCs/>
                <w:i/>
                <w:sz w:val="20"/>
              </w:rPr>
            </w:pPr>
          </w:p>
        </w:tc>
      </w:tr>
      <w:tr w:rsidR="00643D51" w:rsidRPr="00643D51" w14:paraId="2F51E7F6" w14:textId="77777777" w:rsidTr="00574AA9">
        <w:tc>
          <w:tcPr>
            <w:tcW w:w="846" w:type="dxa"/>
          </w:tcPr>
          <w:p w14:paraId="2CD675CA"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3A71A16C" w14:textId="77777777" w:rsidR="00643D51" w:rsidRPr="00643D51" w:rsidRDefault="00643D51" w:rsidP="00DA4A1B">
            <w:pPr>
              <w:pStyle w:val="Tekstpodstawowy"/>
              <w:jc w:val="left"/>
              <w:rPr>
                <w:rFonts w:ascii="Verdana" w:hAnsi="Verdana" w:cs="Calibri"/>
                <w:sz w:val="20"/>
              </w:rPr>
            </w:pPr>
            <w:r w:rsidRPr="00643D51">
              <w:rPr>
                <w:rFonts w:ascii="Verdana" w:hAnsi="Verdana" w:cs="Calibri"/>
                <w:sz w:val="20"/>
              </w:rPr>
              <w:t>Możliwość rozbudowania o nowe komponenty i aktualizację  oprogramowania przez co najmniej 5 lat</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344A7A50"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28430CE1" w14:textId="77777777" w:rsidR="00643D51" w:rsidRPr="00643D51" w:rsidRDefault="00643D51" w:rsidP="00DA4A1B">
            <w:pPr>
              <w:pStyle w:val="Tekstpodstawowy"/>
              <w:jc w:val="left"/>
              <w:rPr>
                <w:rFonts w:ascii="Verdana" w:hAnsi="Verdana" w:cs="Arial"/>
                <w:b/>
                <w:bCs/>
                <w:i/>
                <w:sz w:val="20"/>
              </w:rPr>
            </w:pPr>
          </w:p>
        </w:tc>
      </w:tr>
      <w:tr w:rsidR="00643D51" w:rsidRPr="00643D51" w14:paraId="0BDCD0D2" w14:textId="77777777" w:rsidTr="00574AA9">
        <w:tc>
          <w:tcPr>
            <w:tcW w:w="846" w:type="dxa"/>
          </w:tcPr>
          <w:p w14:paraId="743C8222" w14:textId="77777777" w:rsidR="00643D51" w:rsidRPr="00643D51" w:rsidRDefault="00643D51" w:rsidP="00643D51">
            <w:pPr>
              <w:pStyle w:val="Tekstpodstawowy"/>
              <w:numPr>
                <w:ilvl w:val="0"/>
                <w:numId w:val="35"/>
              </w:numPr>
              <w:jc w:val="left"/>
              <w:rPr>
                <w:rFonts w:ascii="Verdana" w:hAnsi="Verdana" w:cs="Arial"/>
                <w:b/>
                <w:bCs/>
                <w:i/>
                <w:sz w:val="20"/>
              </w:rPr>
            </w:pPr>
          </w:p>
        </w:tc>
        <w:tc>
          <w:tcPr>
            <w:tcW w:w="7796" w:type="dxa"/>
            <w:tcBorders>
              <w:top w:val="single" w:sz="4" w:space="0" w:color="000000"/>
              <w:left w:val="single" w:sz="4" w:space="0" w:color="000000"/>
              <w:bottom w:val="single" w:sz="4" w:space="0" w:color="000000"/>
              <w:right w:val="single" w:sz="4" w:space="0" w:color="000000"/>
            </w:tcBorders>
            <w:shd w:val="clear" w:color="000000" w:fill="FFFFFF"/>
          </w:tcPr>
          <w:p w14:paraId="50595447" w14:textId="77777777" w:rsidR="00643D51" w:rsidRPr="00643D51" w:rsidRDefault="00643D51" w:rsidP="00DA4A1B">
            <w:pPr>
              <w:pStyle w:val="Tekstpodstawowy"/>
              <w:jc w:val="left"/>
              <w:rPr>
                <w:rFonts w:ascii="Verdana" w:hAnsi="Verdana" w:cs="Calibri"/>
                <w:sz w:val="20"/>
              </w:rPr>
            </w:pPr>
            <w:r w:rsidRPr="00643D51">
              <w:rPr>
                <w:rFonts w:ascii="Verdana" w:hAnsi="Verdana" w:cs="Calibri"/>
                <w:iCs/>
                <w:sz w:val="20"/>
              </w:rPr>
              <w:t>Sprzęt musi być w możliwie najwyższej klasie energooszczędności i wykonany  z materiałów podlegający  recyklingowi</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14:paraId="0E030070"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Arial"/>
                <w:b/>
                <w:bCs/>
                <w:i/>
                <w:sz w:val="20"/>
              </w:rPr>
              <w:t>TAK</w:t>
            </w:r>
          </w:p>
        </w:tc>
        <w:tc>
          <w:tcPr>
            <w:tcW w:w="4082" w:type="dxa"/>
            <w:tcBorders>
              <w:top w:val="single" w:sz="4" w:space="0" w:color="000000"/>
              <w:left w:val="single" w:sz="4" w:space="0" w:color="000000"/>
              <w:bottom w:val="single" w:sz="4" w:space="0" w:color="000000"/>
              <w:right w:val="single" w:sz="4" w:space="0" w:color="000000"/>
            </w:tcBorders>
            <w:shd w:val="clear" w:color="000000" w:fill="FFFFFF"/>
          </w:tcPr>
          <w:p w14:paraId="24347798" w14:textId="77777777" w:rsidR="00643D51" w:rsidRPr="00643D51" w:rsidRDefault="00643D51" w:rsidP="00DA4A1B">
            <w:pPr>
              <w:pStyle w:val="Tekstpodstawowy"/>
              <w:jc w:val="left"/>
              <w:rPr>
                <w:rFonts w:ascii="Verdana" w:hAnsi="Verdana" w:cs="Arial"/>
                <w:b/>
                <w:bCs/>
                <w:i/>
                <w:sz w:val="20"/>
              </w:rPr>
            </w:pPr>
          </w:p>
        </w:tc>
      </w:tr>
      <w:tr w:rsidR="00643D51" w:rsidRPr="00643D51" w14:paraId="3B4FCE98" w14:textId="77777777" w:rsidTr="00F84D57">
        <w:tc>
          <w:tcPr>
            <w:tcW w:w="846" w:type="dxa"/>
            <w:shd w:val="clear" w:color="auto" w:fill="D9D9D9" w:themeFill="background1" w:themeFillShade="D9"/>
          </w:tcPr>
          <w:p w14:paraId="3143D085" w14:textId="77777777" w:rsidR="00643D51" w:rsidRPr="00643D51" w:rsidRDefault="00643D51" w:rsidP="00DA4A1B">
            <w:pPr>
              <w:pStyle w:val="Tekstpodstawowy"/>
              <w:ind w:left="720"/>
              <w:jc w:val="left"/>
              <w:rPr>
                <w:rFonts w:ascii="Verdana" w:hAnsi="Verdana" w:cs="Arial"/>
                <w:i/>
                <w:sz w:val="20"/>
              </w:rPr>
            </w:pPr>
          </w:p>
        </w:tc>
        <w:tc>
          <w:tcPr>
            <w:tcW w:w="14855" w:type="dxa"/>
            <w:gridSpan w:val="3"/>
            <w:shd w:val="clear" w:color="auto" w:fill="D9D9D9" w:themeFill="background1" w:themeFillShade="D9"/>
          </w:tcPr>
          <w:p w14:paraId="1F44FE84" w14:textId="77777777" w:rsidR="00F84D57" w:rsidRPr="00F84D57" w:rsidRDefault="00F84D57" w:rsidP="00DA4A1B">
            <w:pPr>
              <w:jc w:val="center"/>
              <w:rPr>
                <w:rFonts w:ascii="Verdana" w:hAnsi="Verdana"/>
                <w:b/>
                <w:sz w:val="4"/>
                <w:szCs w:val="4"/>
              </w:rPr>
            </w:pPr>
          </w:p>
          <w:p w14:paraId="430F417A" w14:textId="34E4DDAE" w:rsidR="00643D51" w:rsidRPr="00F84D57" w:rsidRDefault="00643D51" w:rsidP="00F84D57">
            <w:pPr>
              <w:jc w:val="center"/>
              <w:rPr>
                <w:rFonts w:ascii="Verdana" w:hAnsi="Verdana"/>
                <w:sz w:val="20"/>
                <w:szCs w:val="20"/>
              </w:rPr>
            </w:pPr>
            <w:r w:rsidRPr="00643D51">
              <w:rPr>
                <w:rFonts w:ascii="Verdana" w:hAnsi="Verdana"/>
                <w:b/>
                <w:sz w:val="20"/>
                <w:szCs w:val="20"/>
              </w:rPr>
              <w:t>Warunki gwarancji i serwisu</w:t>
            </w:r>
          </w:p>
        </w:tc>
      </w:tr>
      <w:tr w:rsidR="00643D51" w:rsidRPr="00643D51" w14:paraId="57C93A64" w14:textId="77777777" w:rsidTr="00574AA9">
        <w:tc>
          <w:tcPr>
            <w:tcW w:w="846" w:type="dxa"/>
          </w:tcPr>
          <w:p w14:paraId="7FB57EEC" w14:textId="77777777" w:rsidR="00643D51" w:rsidRPr="00643D51" w:rsidRDefault="00643D51" w:rsidP="00643D51">
            <w:pPr>
              <w:pStyle w:val="Tekstpodstawowy"/>
              <w:numPr>
                <w:ilvl w:val="0"/>
                <w:numId w:val="36"/>
              </w:numPr>
              <w:jc w:val="left"/>
              <w:rPr>
                <w:rFonts w:ascii="Verdana" w:hAnsi="Verdana" w:cs="Arial"/>
                <w:b/>
                <w:bCs/>
                <w:i/>
                <w:sz w:val="20"/>
              </w:rPr>
            </w:pPr>
          </w:p>
        </w:tc>
        <w:tc>
          <w:tcPr>
            <w:tcW w:w="7796" w:type="dxa"/>
            <w:shd w:val="clear" w:color="auto" w:fill="FFFFFF"/>
            <w:vAlign w:val="center"/>
          </w:tcPr>
          <w:p w14:paraId="70D31E8A" w14:textId="77777777" w:rsidR="00643D51" w:rsidRPr="00643D51" w:rsidRDefault="00643D51" w:rsidP="00DA4A1B">
            <w:pPr>
              <w:pStyle w:val="Tekstpodstawowy"/>
              <w:jc w:val="left"/>
              <w:rPr>
                <w:rFonts w:ascii="Verdana" w:hAnsi="Verdana"/>
                <w:b/>
                <w:bCs/>
                <w:i/>
                <w:sz w:val="20"/>
              </w:rPr>
            </w:pPr>
            <w:r w:rsidRPr="00643D51">
              <w:rPr>
                <w:rFonts w:ascii="Verdana" w:hAnsi="Verdana"/>
                <w:bCs/>
                <w:iCs/>
                <w:sz w:val="20"/>
                <w:lang w:eastAsia="ar-SA"/>
              </w:rPr>
              <w:t>Wykonawca udziela Zamawiającemu gwarancji na dostarczony sprzęt na okres ………(min. 24) miesięcy, licząc od daty podpisania Protokołu odbioru</w:t>
            </w:r>
          </w:p>
        </w:tc>
        <w:tc>
          <w:tcPr>
            <w:tcW w:w="2977" w:type="dxa"/>
            <w:shd w:val="clear" w:color="auto" w:fill="FFFFFF"/>
            <w:vAlign w:val="center"/>
          </w:tcPr>
          <w:p w14:paraId="679612DB" w14:textId="77777777" w:rsidR="00CF5086" w:rsidRPr="00084783" w:rsidRDefault="00CF5086" w:rsidP="00CF5086">
            <w:pPr>
              <w:pStyle w:val="Tekstpodstawowy"/>
              <w:rPr>
                <w:rFonts w:ascii="Verdana" w:hAnsi="Verdana" w:cs="Arial"/>
                <w:b/>
                <w:color w:val="7030A0"/>
                <w:sz w:val="18"/>
                <w:szCs w:val="18"/>
              </w:rPr>
            </w:pPr>
            <w:r w:rsidRPr="00084783">
              <w:rPr>
                <w:rFonts w:ascii="Verdana" w:hAnsi="Verdana" w:cs="Arial"/>
                <w:b/>
                <w:color w:val="7030A0"/>
                <w:sz w:val="18"/>
                <w:szCs w:val="18"/>
              </w:rPr>
              <w:t>24 miesiące – 0 pkt</w:t>
            </w:r>
          </w:p>
          <w:p w14:paraId="035E5AF1" w14:textId="77777777" w:rsidR="00CF5086" w:rsidRPr="00084783" w:rsidRDefault="00CF5086" w:rsidP="00CF5086">
            <w:pPr>
              <w:pStyle w:val="Tekstpodstawowy"/>
              <w:rPr>
                <w:rFonts w:ascii="Verdana" w:hAnsi="Verdana" w:cs="Arial"/>
                <w:b/>
                <w:color w:val="7030A0"/>
                <w:sz w:val="18"/>
                <w:szCs w:val="18"/>
              </w:rPr>
            </w:pPr>
            <w:r w:rsidRPr="00084783">
              <w:rPr>
                <w:rFonts w:ascii="Verdana" w:hAnsi="Verdana" w:cs="Arial"/>
                <w:b/>
                <w:color w:val="7030A0"/>
                <w:sz w:val="18"/>
                <w:szCs w:val="18"/>
              </w:rPr>
              <w:t>Wydłużenie o 6 m-</w:t>
            </w:r>
            <w:proofErr w:type="spellStart"/>
            <w:r w:rsidRPr="00084783">
              <w:rPr>
                <w:rFonts w:ascii="Verdana" w:hAnsi="Verdana" w:cs="Arial"/>
                <w:b/>
                <w:color w:val="7030A0"/>
                <w:sz w:val="18"/>
                <w:szCs w:val="18"/>
              </w:rPr>
              <w:t>cy</w:t>
            </w:r>
            <w:proofErr w:type="spellEnd"/>
            <w:r w:rsidRPr="00084783">
              <w:rPr>
                <w:rFonts w:ascii="Verdana" w:hAnsi="Verdana" w:cs="Arial"/>
                <w:b/>
                <w:color w:val="7030A0"/>
                <w:sz w:val="18"/>
                <w:szCs w:val="18"/>
              </w:rPr>
              <w:t xml:space="preserve"> tj. do 30 m-</w:t>
            </w:r>
            <w:proofErr w:type="spellStart"/>
            <w:r w:rsidRPr="00084783">
              <w:rPr>
                <w:rFonts w:ascii="Verdana" w:hAnsi="Verdana" w:cs="Arial"/>
                <w:b/>
                <w:color w:val="7030A0"/>
                <w:sz w:val="18"/>
                <w:szCs w:val="18"/>
              </w:rPr>
              <w:t>cy</w:t>
            </w:r>
            <w:proofErr w:type="spellEnd"/>
            <w:r w:rsidRPr="00084783">
              <w:rPr>
                <w:rFonts w:ascii="Verdana" w:hAnsi="Verdana" w:cs="Arial"/>
                <w:b/>
                <w:color w:val="7030A0"/>
                <w:sz w:val="18"/>
                <w:szCs w:val="18"/>
              </w:rPr>
              <w:t xml:space="preserve">  gwarancji – 20 pkt</w:t>
            </w:r>
          </w:p>
          <w:p w14:paraId="6E47893E" w14:textId="55D37AEF" w:rsidR="00643D51" w:rsidRPr="00643D51" w:rsidRDefault="00CF5086" w:rsidP="00CF5086">
            <w:pPr>
              <w:pStyle w:val="Tekstpodstawowy"/>
              <w:jc w:val="left"/>
              <w:rPr>
                <w:rFonts w:ascii="Verdana" w:hAnsi="Verdana" w:cs="Arial"/>
                <w:b/>
                <w:bCs/>
                <w:i/>
                <w:sz w:val="20"/>
              </w:rPr>
            </w:pPr>
            <w:r w:rsidRPr="00084783">
              <w:rPr>
                <w:rFonts w:ascii="Verdana" w:hAnsi="Verdana" w:cs="Arial"/>
                <w:b/>
                <w:color w:val="7030A0"/>
                <w:sz w:val="18"/>
                <w:szCs w:val="18"/>
              </w:rPr>
              <w:t>Wydłużenie o 12 m-</w:t>
            </w:r>
            <w:proofErr w:type="spellStart"/>
            <w:r w:rsidRPr="00084783">
              <w:rPr>
                <w:rFonts w:ascii="Verdana" w:hAnsi="Verdana" w:cs="Arial"/>
                <w:b/>
                <w:color w:val="7030A0"/>
                <w:sz w:val="18"/>
                <w:szCs w:val="18"/>
              </w:rPr>
              <w:t>cy</w:t>
            </w:r>
            <w:proofErr w:type="spellEnd"/>
            <w:r w:rsidRPr="00084783">
              <w:rPr>
                <w:rFonts w:ascii="Verdana" w:hAnsi="Verdana" w:cs="Arial"/>
                <w:b/>
                <w:color w:val="7030A0"/>
                <w:sz w:val="18"/>
                <w:szCs w:val="18"/>
              </w:rPr>
              <w:t xml:space="preserve"> tj. do 36 m-</w:t>
            </w:r>
            <w:proofErr w:type="spellStart"/>
            <w:r w:rsidRPr="00084783">
              <w:rPr>
                <w:rFonts w:ascii="Verdana" w:hAnsi="Verdana" w:cs="Arial"/>
                <w:b/>
                <w:color w:val="7030A0"/>
                <w:sz w:val="18"/>
                <w:szCs w:val="18"/>
              </w:rPr>
              <w:t>cy</w:t>
            </w:r>
            <w:proofErr w:type="spellEnd"/>
            <w:r w:rsidRPr="00084783">
              <w:rPr>
                <w:rFonts w:ascii="Verdana" w:hAnsi="Verdana" w:cs="Arial"/>
                <w:b/>
                <w:color w:val="7030A0"/>
                <w:sz w:val="18"/>
                <w:szCs w:val="18"/>
              </w:rPr>
              <w:t xml:space="preserve">  gwarancji – 40 pkt</w:t>
            </w:r>
          </w:p>
        </w:tc>
        <w:tc>
          <w:tcPr>
            <w:tcW w:w="4082" w:type="dxa"/>
            <w:shd w:val="clear" w:color="auto" w:fill="FFFFFF"/>
            <w:vAlign w:val="center"/>
          </w:tcPr>
          <w:p w14:paraId="3A833D08" w14:textId="68001E44" w:rsidR="00643D51" w:rsidRPr="00643D51" w:rsidRDefault="00643D51" w:rsidP="00DA4A1B">
            <w:pPr>
              <w:pStyle w:val="Tekstpodstawowy"/>
              <w:jc w:val="left"/>
              <w:rPr>
                <w:rFonts w:ascii="Verdana" w:hAnsi="Verdana" w:cs="Arial"/>
                <w:b/>
                <w:bCs/>
                <w:i/>
                <w:sz w:val="20"/>
              </w:rPr>
            </w:pPr>
          </w:p>
        </w:tc>
      </w:tr>
      <w:tr w:rsidR="00643D51" w:rsidRPr="00643D51" w14:paraId="75B12F06" w14:textId="77777777" w:rsidTr="00574AA9">
        <w:tc>
          <w:tcPr>
            <w:tcW w:w="846" w:type="dxa"/>
          </w:tcPr>
          <w:p w14:paraId="5DD1EA0A" w14:textId="77777777" w:rsidR="00643D51" w:rsidRPr="00643D51" w:rsidRDefault="00643D51" w:rsidP="00643D51">
            <w:pPr>
              <w:pStyle w:val="Tekstpodstawowy"/>
              <w:numPr>
                <w:ilvl w:val="0"/>
                <w:numId w:val="36"/>
              </w:numPr>
              <w:jc w:val="left"/>
              <w:rPr>
                <w:rFonts w:ascii="Verdana" w:hAnsi="Verdana" w:cs="Arial"/>
                <w:b/>
                <w:bCs/>
                <w:i/>
                <w:sz w:val="20"/>
              </w:rPr>
            </w:pPr>
          </w:p>
        </w:tc>
        <w:tc>
          <w:tcPr>
            <w:tcW w:w="7796" w:type="dxa"/>
            <w:shd w:val="clear" w:color="auto" w:fill="FFFFFF"/>
          </w:tcPr>
          <w:p w14:paraId="590C680F" w14:textId="77777777" w:rsidR="00643D51" w:rsidRPr="00643D51" w:rsidRDefault="00643D51" w:rsidP="00DA4A1B">
            <w:pPr>
              <w:pStyle w:val="Tekstpodstawowy"/>
              <w:jc w:val="left"/>
              <w:rPr>
                <w:rFonts w:ascii="Verdana" w:hAnsi="Verdana"/>
                <w:b/>
                <w:bCs/>
                <w:i/>
                <w:sz w:val="20"/>
              </w:rPr>
            </w:pPr>
            <w:r w:rsidRPr="00643D51">
              <w:rPr>
                <w:rFonts w:ascii="Verdana" w:hAnsi="Verdana"/>
                <w:sz w:val="20"/>
              </w:rPr>
              <w:t>Wykonawca zapewni wsparcie techniczne, szkoleniowe, aktualizacje systemowe i aplikacyjne dla części informatycznej w okresie gwarancyjnym lub na czas trwania umowy</w:t>
            </w:r>
          </w:p>
        </w:tc>
        <w:tc>
          <w:tcPr>
            <w:tcW w:w="2977" w:type="dxa"/>
            <w:shd w:val="clear" w:color="auto" w:fill="FFFFFF"/>
            <w:vAlign w:val="center"/>
          </w:tcPr>
          <w:p w14:paraId="4C00ECE7" w14:textId="77777777" w:rsidR="00643D51" w:rsidRPr="00643D51" w:rsidRDefault="00643D51" w:rsidP="00587AFF">
            <w:pPr>
              <w:pStyle w:val="Tekstpodstawowy"/>
              <w:jc w:val="center"/>
              <w:rPr>
                <w:rFonts w:ascii="Verdana" w:hAnsi="Verdana" w:cs="Arial"/>
                <w:b/>
                <w:bCs/>
                <w:i/>
                <w:sz w:val="20"/>
              </w:rPr>
            </w:pPr>
            <w:r w:rsidRPr="00643D51">
              <w:rPr>
                <w:rFonts w:ascii="Verdana" w:eastAsia="Calibri" w:hAnsi="Verdana"/>
                <w:bCs/>
                <w:sz w:val="20"/>
                <w:lang w:eastAsia="en-US"/>
              </w:rPr>
              <w:t>TAK</w:t>
            </w:r>
          </w:p>
        </w:tc>
        <w:tc>
          <w:tcPr>
            <w:tcW w:w="4082" w:type="dxa"/>
            <w:shd w:val="clear" w:color="auto" w:fill="FFFFFF"/>
            <w:vAlign w:val="center"/>
          </w:tcPr>
          <w:p w14:paraId="5A8D3182" w14:textId="77777777" w:rsidR="00643D51" w:rsidRPr="00643D51" w:rsidRDefault="00643D51" w:rsidP="00DA4A1B">
            <w:pPr>
              <w:pStyle w:val="Tekstpodstawowy"/>
              <w:jc w:val="left"/>
              <w:rPr>
                <w:rFonts w:ascii="Verdana" w:hAnsi="Verdana" w:cs="Arial"/>
                <w:b/>
                <w:bCs/>
                <w:i/>
                <w:sz w:val="20"/>
              </w:rPr>
            </w:pPr>
          </w:p>
        </w:tc>
      </w:tr>
      <w:tr w:rsidR="00643D51" w:rsidRPr="00643D51" w14:paraId="505281C2" w14:textId="77777777" w:rsidTr="00574AA9">
        <w:tc>
          <w:tcPr>
            <w:tcW w:w="846" w:type="dxa"/>
          </w:tcPr>
          <w:p w14:paraId="2966017A" w14:textId="77777777" w:rsidR="00643D51" w:rsidRPr="00643D51" w:rsidRDefault="00643D51" w:rsidP="00643D51">
            <w:pPr>
              <w:pStyle w:val="Tekstpodstawowy"/>
              <w:numPr>
                <w:ilvl w:val="0"/>
                <w:numId w:val="36"/>
              </w:numPr>
              <w:jc w:val="left"/>
              <w:rPr>
                <w:rFonts w:ascii="Verdana" w:hAnsi="Verdana" w:cs="Arial"/>
                <w:b/>
                <w:bCs/>
                <w:i/>
                <w:sz w:val="20"/>
              </w:rPr>
            </w:pPr>
          </w:p>
        </w:tc>
        <w:tc>
          <w:tcPr>
            <w:tcW w:w="7796" w:type="dxa"/>
            <w:shd w:val="clear" w:color="auto" w:fill="FFFFFF"/>
            <w:vAlign w:val="center"/>
          </w:tcPr>
          <w:p w14:paraId="49536862" w14:textId="77777777" w:rsidR="00643D51" w:rsidRPr="00643D51" w:rsidRDefault="00643D51" w:rsidP="00DA4A1B">
            <w:pPr>
              <w:pStyle w:val="Tekstpodstawowy"/>
              <w:jc w:val="left"/>
              <w:rPr>
                <w:rFonts w:ascii="Verdana" w:hAnsi="Verdana"/>
                <w:b/>
                <w:bCs/>
                <w:i/>
                <w:sz w:val="20"/>
              </w:rPr>
            </w:pPr>
            <w:r w:rsidRPr="00643D51">
              <w:rPr>
                <w:rFonts w:ascii="Verdana" w:hAnsi="Verdana"/>
                <w:bCs/>
                <w:iCs/>
                <w:sz w:val="20"/>
                <w:lang w:eastAsia="ar-SA"/>
              </w:rPr>
              <w:t xml:space="preserve">Szczegółowe warunki gwarancji zostaną określone w książkach gwarancyjnych sprzętu i winny uwzględniać postanowienia warunków gwarancji i serwisu zgodnie z niniejszym Załącznikiem. Książki </w:t>
            </w:r>
            <w:r w:rsidRPr="00643D51">
              <w:rPr>
                <w:rFonts w:ascii="Verdana" w:hAnsi="Verdana"/>
                <w:bCs/>
                <w:iCs/>
                <w:sz w:val="20"/>
                <w:lang w:eastAsia="ar-SA"/>
              </w:rPr>
              <w:lastRenderedPageBreak/>
              <w:t>gwarancyjne zostaną przekazane przez Wykonawcę Zamawiającemu w dniu podpisania Protokołu odbioru</w:t>
            </w:r>
          </w:p>
        </w:tc>
        <w:tc>
          <w:tcPr>
            <w:tcW w:w="2977" w:type="dxa"/>
            <w:shd w:val="clear" w:color="auto" w:fill="FFFFFF"/>
            <w:vAlign w:val="center"/>
          </w:tcPr>
          <w:p w14:paraId="1FD840E2"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Calibri"/>
                <w:sz w:val="20"/>
                <w:lang w:eastAsia="ar-SA"/>
              </w:rPr>
              <w:lastRenderedPageBreak/>
              <w:t>Tak</w:t>
            </w:r>
          </w:p>
        </w:tc>
        <w:tc>
          <w:tcPr>
            <w:tcW w:w="4082" w:type="dxa"/>
            <w:shd w:val="clear" w:color="auto" w:fill="FFFFFF"/>
            <w:vAlign w:val="center"/>
          </w:tcPr>
          <w:p w14:paraId="463DEA4E" w14:textId="77777777" w:rsidR="00643D51" w:rsidRPr="00643D51" w:rsidRDefault="00643D51" w:rsidP="00DA4A1B">
            <w:pPr>
              <w:pStyle w:val="Tekstpodstawowy"/>
              <w:jc w:val="left"/>
              <w:rPr>
                <w:rFonts w:ascii="Verdana" w:hAnsi="Verdana" w:cs="Arial"/>
                <w:b/>
                <w:bCs/>
                <w:i/>
                <w:sz w:val="20"/>
              </w:rPr>
            </w:pPr>
          </w:p>
        </w:tc>
      </w:tr>
      <w:tr w:rsidR="00643D51" w:rsidRPr="00643D51" w14:paraId="5F2A5D0F" w14:textId="77777777" w:rsidTr="00574AA9">
        <w:tc>
          <w:tcPr>
            <w:tcW w:w="846" w:type="dxa"/>
          </w:tcPr>
          <w:p w14:paraId="0848DE00" w14:textId="77777777" w:rsidR="00643D51" w:rsidRPr="00643D51" w:rsidRDefault="00643D51" w:rsidP="00643D51">
            <w:pPr>
              <w:pStyle w:val="Tekstpodstawowy"/>
              <w:numPr>
                <w:ilvl w:val="0"/>
                <w:numId w:val="36"/>
              </w:numPr>
              <w:jc w:val="left"/>
              <w:rPr>
                <w:rFonts w:ascii="Verdana" w:hAnsi="Verdana" w:cs="Arial"/>
                <w:b/>
                <w:bCs/>
                <w:i/>
                <w:sz w:val="20"/>
              </w:rPr>
            </w:pPr>
          </w:p>
        </w:tc>
        <w:tc>
          <w:tcPr>
            <w:tcW w:w="7796" w:type="dxa"/>
            <w:shd w:val="clear" w:color="auto" w:fill="FFFFFF"/>
            <w:vAlign w:val="center"/>
          </w:tcPr>
          <w:p w14:paraId="6E795667" w14:textId="77777777" w:rsidR="00643D51" w:rsidRPr="00643D51" w:rsidRDefault="00643D51" w:rsidP="00DA4A1B">
            <w:pPr>
              <w:pStyle w:val="Tekstpodstawowy"/>
              <w:jc w:val="left"/>
              <w:rPr>
                <w:rFonts w:ascii="Verdana" w:hAnsi="Verdana"/>
                <w:b/>
                <w:bCs/>
                <w:i/>
                <w:sz w:val="20"/>
              </w:rPr>
            </w:pPr>
            <w:r w:rsidRPr="00643D51">
              <w:rPr>
                <w:rFonts w:ascii="Verdana" w:hAnsi="Verdana"/>
                <w:bCs/>
                <w:iCs/>
                <w:sz w:val="20"/>
                <w:lang w:eastAsia="ar-SA"/>
              </w:rPr>
              <w:t>W okresie gwarancyjnym Wykonawca ponosi koszty przeglądów, napraw gwarancyjnych i części podlegających wymianie, dojazdów do Zamawiającego oraz robocizny mające związek z wykonywaniem tych czynności.</w:t>
            </w:r>
          </w:p>
        </w:tc>
        <w:tc>
          <w:tcPr>
            <w:tcW w:w="2977" w:type="dxa"/>
            <w:shd w:val="clear" w:color="auto" w:fill="FFFFFF"/>
            <w:vAlign w:val="center"/>
          </w:tcPr>
          <w:p w14:paraId="3FF4944B" w14:textId="77777777" w:rsidR="00643D51" w:rsidRPr="00643D51" w:rsidRDefault="00643D51" w:rsidP="00587AFF">
            <w:pPr>
              <w:pStyle w:val="Standard"/>
              <w:jc w:val="center"/>
              <w:rPr>
                <w:rFonts w:ascii="Verdana" w:hAnsi="Verdana" w:cs="Calibri"/>
                <w:szCs w:val="20"/>
                <w:lang w:eastAsia="ar-SA"/>
              </w:rPr>
            </w:pPr>
          </w:p>
          <w:p w14:paraId="24E9EA39"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Calibri"/>
                <w:sz w:val="20"/>
                <w:lang w:eastAsia="ar-SA"/>
              </w:rPr>
              <w:t>Tak</w:t>
            </w:r>
          </w:p>
        </w:tc>
        <w:tc>
          <w:tcPr>
            <w:tcW w:w="4082" w:type="dxa"/>
            <w:shd w:val="clear" w:color="auto" w:fill="FFFFFF"/>
            <w:vAlign w:val="center"/>
          </w:tcPr>
          <w:p w14:paraId="3CCB528A" w14:textId="77777777" w:rsidR="00643D51" w:rsidRPr="00643D51" w:rsidRDefault="00643D51" w:rsidP="00DA4A1B">
            <w:pPr>
              <w:pStyle w:val="Tekstpodstawowy"/>
              <w:jc w:val="left"/>
              <w:rPr>
                <w:rFonts w:ascii="Verdana" w:hAnsi="Verdana" w:cs="Arial"/>
                <w:b/>
                <w:bCs/>
                <w:i/>
                <w:sz w:val="20"/>
              </w:rPr>
            </w:pPr>
          </w:p>
        </w:tc>
      </w:tr>
      <w:tr w:rsidR="00643D51" w:rsidRPr="00643D51" w14:paraId="455FCC91" w14:textId="77777777" w:rsidTr="00574AA9">
        <w:tc>
          <w:tcPr>
            <w:tcW w:w="846" w:type="dxa"/>
          </w:tcPr>
          <w:p w14:paraId="7740FBFC" w14:textId="77777777" w:rsidR="00643D51" w:rsidRPr="00643D51" w:rsidRDefault="00643D51" w:rsidP="00643D51">
            <w:pPr>
              <w:pStyle w:val="Tekstpodstawowy"/>
              <w:numPr>
                <w:ilvl w:val="0"/>
                <w:numId w:val="36"/>
              </w:numPr>
              <w:jc w:val="left"/>
              <w:rPr>
                <w:rFonts w:ascii="Verdana" w:hAnsi="Verdana" w:cs="Arial"/>
                <w:b/>
                <w:bCs/>
                <w:i/>
                <w:sz w:val="20"/>
              </w:rPr>
            </w:pPr>
          </w:p>
        </w:tc>
        <w:tc>
          <w:tcPr>
            <w:tcW w:w="7796" w:type="dxa"/>
            <w:shd w:val="clear" w:color="auto" w:fill="FFFFFF"/>
            <w:vAlign w:val="center"/>
          </w:tcPr>
          <w:p w14:paraId="130FF633" w14:textId="77777777" w:rsidR="00643D51" w:rsidRPr="00643D51" w:rsidRDefault="00643D51" w:rsidP="00DA4A1B">
            <w:pPr>
              <w:pStyle w:val="Tekstpodstawowy"/>
              <w:jc w:val="left"/>
              <w:rPr>
                <w:rFonts w:ascii="Verdana" w:hAnsi="Verdana"/>
                <w:b/>
                <w:bCs/>
                <w:i/>
                <w:sz w:val="20"/>
              </w:rPr>
            </w:pPr>
            <w:r w:rsidRPr="00643D51">
              <w:rPr>
                <w:rFonts w:ascii="Verdana" w:hAnsi="Verdana"/>
                <w:bCs/>
                <w:iCs/>
                <w:sz w:val="20"/>
                <w:lang w:eastAsia="ar-SA"/>
              </w:rPr>
              <w:t xml:space="preserve">W okresie gwarancji wszystkie przeglądy techniczne </w:t>
            </w:r>
            <w:r w:rsidRPr="00643D51">
              <w:rPr>
                <w:rFonts w:ascii="Verdana" w:hAnsi="Verdana"/>
                <w:bCs/>
                <w:iCs/>
                <w:color w:val="FF0000"/>
                <w:sz w:val="20"/>
                <w:lang w:eastAsia="ar-SA"/>
              </w:rPr>
              <w:t xml:space="preserve"> </w:t>
            </w:r>
            <w:r w:rsidRPr="00643D51">
              <w:rPr>
                <w:rFonts w:ascii="Verdana" w:hAnsi="Verdana"/>
                <w:bCs/>
                <w:iCs/>
                <w:sz w:val="20"/>
                <w:lang w:eastAsia="ar-SA"/>
              </w:rPr>
              <w:t xml:space="preserve">będą wykonywane w ramach zawartej Umowy, w interwałach czasowych zgodnie z zaleceniami producenta. W związku z powyższym przy dostawie należy dostarczyć potwierdzenie za zgodność z oryginałem pisma z zaleceniami producenta dot. częstotliwości wykonywania okresowych przeglądów technicznych. </w:t>
            </w:r>
          </w:p>
        </w:tc>
        <w:tc>
          <w:tcPr>
            <w:tcW w:w="2977" w:type="dxa"/>
            <w:shd w:val="clear" w:color="auto" w:fill="FFFFFF"/>
            <w:vAlign w:val="center"/>
          </w:tcPr>
          <w:p w14:paraId="6664BB8C"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Calibri"/>
                <w:sz w:val="20"/>
                <w:lang w:eastAsia="ar-SA"/>
              </w:rPr>
              <w:t>Tak</w:t>
            </w:r>
          </w:p>
        </w:tc>
        <w:tc>
          <w:tcPr>
            <w:tcW w:w="4082" w:type="dxa"/>
            <w:shd w:val="clear" w:color="auto" w:fill="FFFFFF"/>
            <w:vAlign w:val="center"/>
          </w:tcPr>
          <w:p w14:paraId="417BCC77" w14:textId="77777777" w:rsidR="00643D51" w:rsidRPr="00643D51" w:rsidRDefault="00643D51" w:rsidP="00DA4A1B">
            <w:pPr>
              <w:pStyle w:val="Tekstpodstawowy"/>
              <w:jc w:val="left"/>
              <w:rPr>
                <w:rFonts w:ascii="Verdana" w:hAnsi="Verdana" w:cs="Arial"/>
                <w:b/>
                <w:bCs/>
                <w:i/>
                <w:sz w:val="20"/>
              </w:rPr>
            </w:pPr>
          </w:p>
        </w:tc>
      </w:tr>
      <w:tr w:rsidR="00643D51" w:rsidRPr="00643D51" w14:paraId="3065724C" w14:textId="77777777" w:rsidTr="00574AA9">
        <w:tc>
          <w:tcPr>
            <w:tcW w:w="846" w:type="dxa"/>
          </w:tcPr>
          <w:p w14:paraId="0737C0A1" w14:textId="77777777" w:rsidR="00643D51" w:rsidRPr="00643D51" w:rsidRDefault="00643D51" w:rsidP="00643D51">
            <w:pPr>
              <w:pStyle w:val="Tekstpodstawowy"/>
              <w:numPr>
                <w:ilvl w:val="0"/>
                <w:numId w:val="36"/>
              </w:numPr>
              <w:jc w:val="left"/>
              <w:rPr>
                <w:rFonts w:ascii="Verdana" w:hAnsi="Verdana" w:cs="Arial"/>
                <w:b/>
                <w:bCs/>
                <w:i/>
                <w:sz w:val="20"/>
              </w:rPr>
            </w:pPr>
          </w:p>
        </w:tc>
        <w:tc>
          <w:tcPr>
            <w:tcW w:w="7796" w:type="dxa"/>
            <w:shd w:val="clear" w:color="auto" w:fill="FFFFFF"/>
            <w:vAlign w:val="center"/>
          </w:tcPr>
          <w:p w14:paraId="00E58DD3" w14:textId="77777777" w:rsidR="00643D51" w:rsidRPr="00643D51" w:rsidRDefault="00643D51" w:rsidP="00DA4A1B">
            <w:pPr>
              <w:pStyle w:val="Tekstpodstawowy"/>
              <w:jc w:val="left"/>
              <w:rPr>
                <w:rFonts w:ascii="Verdana" w:hAnsi="Verdana"/>
                <w:b/>
                <w:bCs/>
                <w:i/>
                <w:sz w:val="20"/>
              </w:rPr>
            </w:pPr>
            <w:r w:rsidRPr="00643D51">
              <w:rPr>
                <w:rFonts w:ascii="Verdana" w:hAnsi="Verdana"/>
                <w:bCs/>
                <w:iCs/>
                <w:sz w:val="20"/>
                <w:lang w:eastAsia="ar-SA"/>
              </w:rPr>
              <w:t>Dopuszcza się dwie naprawy gwarancyjne (będące konsekwencją ukrytych wad produkcyjnych tkwiących w urządzeniu) tego samego elementu lub podzespołu w okresie gwarancji, po których całe urządzenie zostanie wymienione na nowe wolne od wad</w:t>
            </w:r>
            <w:r w:rsidRPr="00643D51">
              <w:rPr>
                <w:rFonts w:ascii="Verdana" w:hAnsi="Verdana"/>
                <w:bCs/>
                <w:iCs/>
                <w:color w:val="FF0000"/>
                <w:sz w:val="20"/>
                <w:lang w:eastAsia="ar-SA"/>
              </w:rPr>
              <w:t xml:space="preserve">, </w:t>
            </w:r>
            <w:r w:rsidRPr="00643D51">
              <w:rPr>
                <w:rFonts w:ascii="Verdana" w:hAnsi="Verdana"/>
                <w:bCs/>
                <w:iCs/>
                <w:sz w:val="20"/>
                <w:lang w:eastAsia="ar-SA"/>
              </w:rPr>
              <w:t xml:space="preserve">tej samej klasy i o nie gorszych parametrach technicznych. </w:t>
            </w:r>
          </w:p>
        </w:tc>
        <w:tc>
          <w:tcPr>
            <w:tcW w:w="2977" w:type="dxa"/>
            <w:shd w:val="clear" w:color="auto" w:fill="FFFFFF"/>
            <w:vAlign w:val="center"/>
          </w:tcPr>
          <w:p w14:paraId="017E8703"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Calibri"/>
                <w:sz w:val="20"/>
                <w:lang w:eastAsia="ar-SA"/>
              </w:rPr>
              <w:t>Tak</w:t>
            </w:r>
          </w:p>
        </w:tc>
        <w:tc>
          <w:tcPr>
            <w:tcW w:w="4082" w:type="dxa"/>
            <w:shd w:val="clear" w:color="auto" w:fill="FFFFFF"/>
            <w:vAlign w:val="center"/>
          </w:tcPr>
          <w:p w14:paraId="6E0E29C6" w14:textId="77777777" w:rsidR="00643D51" w:rsidRPr="00643D51" w:rsidRDefault="00643D51" w:rsidP="00DA4A1B">
            <w:pPr>
              <w:pStyle w:val="Tekstpodstawowy"/>
              <w:jc w:val="left"/>
              <w:rPr>
                <w:rFonts w:ascii="Verdana" w:hAnsi="Verdana" w:cs="Arial"/>
                <w:b/>
                <w:bCs/>
                <w:i/>
                <w:sz w:val="20"/>
              </w:rPr>
            </w:pPr>
          </w:p>
        </w:tc>
      </w:tr>
      <w:tr w:rsidR="00643D51" w:rsidRPr="00643D51" w14:paraId="3FC59A20" w14:textId="77777777" w:rsidTr="00574AA9">
        <w:tc>
          <w:tcPr>
            <w:tcW w:w="846" w:type="dxa"/>
          </w:tcPr>
          <w:p w14:paraId="3EDEA55A" w14:textId="77777777" w:rsidR="00643D51" w:rsidRPr="00643D51" w:rsidRDefault="00643D51" w:rsidP="00643D51">
            <w:pPr>
              <w:pStyle w:val="Tekstpodstawowy"/>
              <w:numPr>
                <w:ilvl w:val="0"/>
                <w:numId w:val="36"/>
              </w:numPr>
              <w:jc w:val="left"/>
              <w:rPr>
                <w:rFonts w:ascii="Verdana" w:hAnsi="Verdana" w:cs="Arial"/>
                <w:b/>
                <w:bCs/>
                <w:i/>
                <w:sz w:val="20"/>
              </w:rPr>
            </w:pPr>
          </w:p>
        </w:tc>
        <w:tc>
          <w:tcPr>
            <w:tcW w:w="7796" w:type="dxa"/>
            <w:shd w:val="clear" w:color="auto" w:fill="FFFFFF"/>
            <w:vAlign w:val="center"/>
          </w:tcPr>
          <w:p w14:paraId="7E7A3C11" w14:textId="77777777" w:rsidR="00643D51" w:rsidRPr="00643D51" w:rsidRDefault="00643D51" w:rsidP="00DA4A1B">
            <w:pPr>
              <w:pStyle w:val="Tekstpodstawowy"/>
              <w:jc w:val="left"/>
              <w:rPr>
                <w:rFonts w:ascii="Verdana" w:hAnsi="Verdana"/>
                <w:b/>
                <w:bCs/>
                <w:i/>
                <w:sz w:val="20"/>
              </w:rPr>
            </w:pPr>
            <w:r w:rsidRPr="00643D51">
              <w:rPr>
                <w:rFonts w:ascii="Verdana" w:hAnsi="Verdana"/>
                <w:bCs/>
                <w:iCs/>
                <w:sz w:val="20"/>
                <w:lang w:eastAsia="ar-SA"/>
              </w:rPr>
              <w:t>Maksymalny czas naprawy gwarancyjnej po przekroczeniu, którego przedłuża się gwarancję o czas przerwy w eksploatacji – 5 dni.</w:t>
            </w:r>
          </w:p>
        </w:tc>
        <w:tc>
          <w:tcPr>
            <w:tcW w:w="2977" w:type="dxa"/>
            <w:shd w:val="clear" w:color="auto" w:fill="FFFFFF"/>
            <w:vAlign w:val="center"/>
          </w:tcPr>
          <w:p w14:paraId="325F583B"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Calibri"/>
                <w:sz w:val="20"/>
                <w:lang w:eastAsia="ar-SA"/>
              </w:rPr>
              <w:t>Tak</w:t>
            </w:r>
          </w:p>
        </w:tc>
        <w:tc>
          <w:tcPr>
            <w:tcW w:w="4082" w:type="dxa"/>
            <w:shd w:val="clear" w:color="auto" w:fill="FFFFFF"/>
            <w:vAlign w:val="center"/>
          </w:tcPr>
          <w:p w14:paraId="0EC8933F" w14:textId="77777777" w:rsidR="00643D51" w:rsidRPr="00643D51" w:rsidRDefault="00643D51" w:rsidP="00DA4A1B">
            <w:pPr>
              <w:pStyle w:val="Tekstpodstawowy"/>
              <w:jc w:val="left"/>
              <w:rPr>
                <w:rFonts w:ascii="Verdana" w:hAnsi="Verdana" w:cs="Arial"/>
                <w:b/>
                <w:bCs/>
                <w:i/>
                <w:sz w:val="20"/>
              </w:rPr>
            </w:pPr>
          </w:p>
        </w:tc>
      </w:tr>
      <w:tr w:rsidR="00643D51" w:rsidRPr="00643D51" w14:paraId="21A212C2" w14:textId="77777777" w:rsidTr="00574AA9">
        <w:tc>
          <w:tcPr>
            <w:tcW w:w="846" w:type="dxa"/>
          </w:tcPr>
          <w:p w14:paraId="1AB686FB" w14:textId="77777777" w:rsidR="00643D51" w:rsidRPr="00643D51" w:rsidRDefault="00643D51" w:rsidP="00643D51">
            <w:pPr>
              <w:pStyle w:val="Tekstpodstawowy"/>
              <w:numPr>
                <w:ilvl w:val="0"/>
                <w:numId w:val="36"/>
              </w:numPr>
              <w:jc w:val="center"/>
              <w:rPr>
                <w:rFonts w:ascii="Verdana" w:hAnsi="Verdana" w:cs="Arial"/>
                <w:b/>
                <w:bCs/>
                <w:i/>
                <w:sz w:val="20"/>
              </w:rPr>
            </w:pPr>
          </w:p>
        </w:tc>
        <w:tc>
          <w:tcPr>
            <w:tcW w:w="7796" w:type="dxa"/>
            <w:shd w:val="clear" w:color="auto" w:fill="FFFFFF"/>
            <w:vAlign w:val="center"/>
          </w:tcPr>
          <w:p w14:paraId="67651E5A" w14:textId="77777777" w:rsidR="00643D51" w:rsidRPr="00643D51" w:rsidRDefault="00643D51" w:rsidP="00DA4A1B">
            <w:pPr>
              <w:pStyle w:val="Tekstpodstawowy"/>
              <w:jc w:val="left"/>
              <w:rPr>
                <w:rFonts w:ascii="Verdana" w:hAnsi="Verdana"/>
                <w:iCs/>
                <w:color w:val="000000"/>
                <w:sz w:val="20"/>
              </w:rPr>
            </w:pPr>
            <w:r w:rsidRPr="00643D51">
              <w:rPr>
                <w:rFonts w:ascii="Verdana" w:hAnsi="Verdana"/>
                <w:iCs/>
                <w:color w:val="000000"/>
                <w:sz w:val="20"/>
              </w:rPr>
              <w:t xml:space="preserve">Czas skutecznej naprawy bez użycia części zamiennych licząc od momentu zgłoszenia awarii - max 2 dni robocze </w:t>
            </w:r>
            <w:r w:rsidRPr="00643D51">
              <w:rPr>
                <w:rFonts w:ascii="Verdana" w:eastAsia="Tahoma" w:hAnsi="Verdana"/>
                <w:iCs/>
                <w:color w:val="000000"/>
                <w:sz w:val="20"/>
              </w:rPr>
              <w:t>rozumiane</w:t>
            </w:r>
            <w:r w:rsidRPr="00643D51">
              <w:rPr>
                <w:rFonts w:ascii="Verdana" w:hAnsi="Verdana"/>
                <w:iCs/>
                <w:color w:val="000000"/>
                <w:sz w:val="20"/>
              </w:rPr>
              <w:t xml:space="preserve"> jako dni od pn.-pt. z wyłączeniem dni ustawowo wolnych od pracy. Czas skutecznej naprawy z użyciem części zamiennych licząc od momentu zgłoszenia awarii - max 5 dni roboczych rozumiane jako dni od pn.-pt. z wyłączeniem dni ustawowo wolnych od pracy.</w:t>
            </w:r>
          </w:p>
          <w:p w14:paraId="2D4A545D" w14:textId="524C105C" w:rsidR="00643D51" w:rsidRPr="00643D51" w:rsidRDefault="008045E3" w:rsidP="00DA4A1B">
            <w:pPr>
              <w:pStyle w:val="Tekstpodstawowy"/>
              <w:rPr>
                <w:rFonts w:ascii="Verdana" w:hAnsi="Verdana"/>
                <w:b/>
                <w:bCs/>
                <w:i/>
                <w:sz w:val="20"/>
              </w:rPr>
            </w:pPr>
            <w:r w:rsidRPr="008045E3">
              <w:rPr>
                <w:rFonts w:ascii="Verdana" w:hAnsi="Verdana"/>
                <w:color w:val="000000"/>
                <w:sz w:val="20"/>
              </w:rPr>
              <w:t>Wykonawca gwarantuje możliwość zgłaszania awarii na adres serwisowy e-mail przez 24 godziny na dobę, 365 dni w roku (e-mail ....................................). Komunikacja z serwisem odbywać się będzie w języku polskim.”</w:t>
            </w:r>
          </w:p>
        </w:tc>
        <w:tc>
          <w:tcPr>
            <w:tcW w:w="2977" w:type="dxa"/>
            <w:shd w:val="clear" w:color="auto" w:fill="FFFFFF"/>
            <w:vAlign w:val="center"/>
          </w:tcPr>
          <w:p w14:paraId="17933C52"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Calibri"/>
                <w:sz w:val="20"/>
                <w:lang w:eastAsia="ar-SA"/>
              </w:rPr>
              <w:t>Tak, podać</w:t>
            </w:r>
          </w:p>
        </w:tc>
        <w:tc>
          <w:tcPr>
            <w:tcW w:w="4082" w:type="dxa"/>
            <w:shd w:val="clear" w:color="auto" w:fill="FFFFFF"/>
            <w:vAlign w:val="center"/>
          </w:tcPr>
          <w:p w14:paraId="067DC2AD" w14:textId="77777777" w:rsidR="00643D51" w:rsidRPr="00643D51" w:rsidRDefault="00643D51" w:rsidP="00DA4A1B">
            <w:pPr>
              <w:pStyle w:val="Tekstpodstawowy"/>
              <w:jc w:val="left"/>
              <w:rPr>
                <w:rFonts w:ascii="Verdana" w:hAnsi="Verdana" w:cs="Arial"/>
                <w:b/>
                <w:bCs/>
                <w:i/>
                <w:sz w:val="20"/>
              </w:rPr>
            </w:pPr>
          </w:p>
        </w:tc>
      </w:tr>
      <w:tr w:rsidR="00643D51" w:rsidRPr="00643D51" w14:paraId="563C6DB5" w14:textId="77777777" w:rsidTr="00574AA9">
        <w:tc>
          <w:tcPr>
            <w:tcW w:w="846" w:type="dxa"/>
            <w:shd w:val="clear" w:color="auto" w:fill="FFFFFF"/>
            <w:vAlign w:val="center"/>
          </w:tcPr>
          <w:p w14:paraId="61B660E2" w14:textId="77777777" w:rsidR="00643D51" w:rsidRPr="00643D51" w:rsidRDefault="00643D51" w:rsidP="00643D51">
            <w:pPr>
              <w:pStyle w:val="Tekstpodstawowy"/>
              <w:numPr>
                <w:ilvl w:val="0"/>
                <w:numId w:val="36"/>
              </w:numPr>
              <w:rPr>
                <w:rFonts w:ascii="Verdana" w:hAnsi="Verdana" w:cs="Arial"/>
                <w:b/>
                <w:bCs/>
                <w:color w:val="000000"/>
                <w:sz w:val="20"/>
              </w:rPr>
            </w:pPr>
          </w:p>
        </w:tc>
        <w:tc>
          <w:tcPr>
            <w:tcW w:w="7796" w:type="dxa"/>
            <w:shd w:val="clear" w:color="auto" w:fill="FFFFFF"/>
            <w:vAlign w:val="center"/>
          </w:tcPr>
          <w:p w14:paraId="2CAFB816" w14:textId="77777777" w:rsidR="00643D51" w:rsidRPr="00643D51" w:rsidRDefault="00643D51" w:rsidP="00DA4A1B">
            <w:pPr>
              <w:pStyle w:val="Tekstpodstawowy"/>
              <w:jc w:val="left"/>
              <w:rPr>
                <w:rFonts w:ascii="Verdana" w:hAnsi="Verdana"/>
                <w:iCs/>
                <w:sz w:val="20"/>
              </w:rPr>
            </w:pPr>
            <w:r w:rsidRPr="00643D51">
              <w:rPr>
                <w:rFonts w:ascii="Verdana" w:hAnsi="Verdana"/>
                <w:iCs/>
                <w:sz w:val="20"/>
              </w:rPr>
              <w:t xml:space="preserve">Serwis gwarancyjny świadczony będzie przez podmiot autoryzowany przez Producenta, świadczący usługi w miejscu instalacji sprzętu lub na terenie Polski. </w:t>
            </w:r>
          </w:p>
          <w:p w14:paraId="6C35F2BD" w14:textId="77777777" w:rsidR="00643D51" w:rsidRPr="00643D51" w:rsidRDefault="00643D51" w:rsidP="00DA4A1B">
            <w:pPr>
              <w:pStyle w:val="Tekstpodstawowy"/>
              <w:rPr>
                <w:rFonts w:ascii="Verdana" w:hAnsi="Verdana"/>
                <w:sz w:val="20"/>
              </w:rPr>
            </w:pPr>
            <w:r w:rsidRPr="00643D51">
              <w:rPr>
                <w:rFonts w:ascii="Verdana" w:hAnsi="Verdana"/>
                <w:sz w:val="20"/>
              </w:rPr>
              <w:t>Zamawiający wskazuje,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w:t>
            </w:r>
          </w:p>
          <w:p w14:paraId="6CAE3930" w14:textId="77777777" w:rsidR="00643D51" w:rsidRPr="00643D51" w:rsidRDefault="00643D51" w:rsidP="00DA4A1B">
            <w:pPr>
              <w:pStyle w:val="Tekstpodstawowy"/>
              <w:rPr>
                <w:rFonts w:ascii="Verdana" w:hAnsi="Verdana"/>
                <w:sz w:val="20"/>
                <w:lang w:eastAsia="ar-SA"/>
              </w:rPr>
            </w:pPr>
            <w:r w:rsidRPr="00643D51">
              <w:rPr>
                <w:rFonts w:ascii="Verdana" w:hAnsi="Verdana"/>
                <w:iCs/>
                <w:sz w:val="20"/>
                <w:lang w:eastAsia="ar-SA"/>
              </w:rPr>
              <w:t>Komunikacja z serwisem odbywać się będzie w języku polskim</w:t>
            </w:r>
            <w:r w:rsidRPr="00643D51">
              <w:rPr>
                <w:rFonts w:ascii="Verdana" w:hAnsi="Verdana"/>
                <w:sz w:val="20"/>
              </w:rPr>
              <w:t xml:space="preserve"> </w:t>
            </w:r>
          </w:p>
        </w:tc>
        <w:tc>
          <w:tcPr>
            <w:tcW w:w="2977" w:type="dxa"/>
            <w:shd w:val="clear" w:color="auto" w:fill="FFFFFF"/>
            <w:vAlign w:val="center"/>
          </w:tcPr>
          <w:p w14:paraId="72D4E271"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Calibri"/>
                <w:sz w:val="20"/>
                <w:lang w:eastAsia="ar-SA"/>
              </w:rPr>
              <w:t>Tak</w:t>
            </w:r>
          </w:p>
        </w:tc>
        <w:tc>
          <w:tcPr>
            <w:tcW w:w="4082" w:type="dxa"/>
            <w:shd w:val="clear" w:color="auto" w:fill="FFFFFF"/>
            <w:vAlign w:val="center"/>
          </w:tcPr>
          <w:p w14:paraId="6BFFFA91" w14:textId="77777777" w:rsidR="00643D51" w:rsidRPr="00643D51" w:rsidRDefault="00643D51" w:rsidP="00DA4A1B">
            <w:pPr>
              <w:rPr>
                <w:rFonts w:ascii="Verdana" w:hAnsi="Verdana" w:cs="Arial"/>
                <w:b/>
                <w:bCs/>
                <w:i/>
                <w:sz w:val="20"/>
                <w:szCs w:val="20"/>
              </w:rPr>
            </w:pPr>
          </w:p>
        </w:tc>
      </w:tr>
      <w:tr w:rsidR="00643D51" w:rsidRPr="00643D51" w14:paraId="177CEB29" w14:textId="77777777" w:rsidTr="00574AA9">
        <w:tc>
          <w:tcPr>
            <w:tcW w:w="846" w:type="dxa"/>
            <w:shd w:val="clear" w:color="auto" w:fill="FFFFFF"/>
            <w:vAlign w:val="center"/>
          </w:tcPr>
          <w:p w14:paraId="67499B48" w14:textId="77777777" w:rsidR="00643D51" w:rsidRPr="00643D51" w:rsidRDefault="00643D51" w:rsidP="00643D51">
            <w:pPr>
              <w:pStyle w:val="Tekstpodstawowy"/>
              <w:numPr>
                <w:ilvl w:val="0"/>
                <w:numId w:val="36"/>
              </w:numPr>
              <w:rPr>
                <w:rFonts w:ascii="Verdana" w:hAnsi="Verdana" w:cs="Arial"/>
                <w:b/>
                <w:bCs/>
                <w:color w:val="000000"/>
                <w:sz w:val="20"/>
              </w:rPr>
            </w:pPr>
          </w:p>
        </w:tc>
        <w:tc>
          <w:tcPr>
            <w:tcW w:w="7796" w:type="dxa"/>
            <w:shd w:val="clear" w:color="auto" w:fill="FFFFFF"/>
            <w:vAlign w:val="center"/>
          </w:tcPr>
          <w:p w14:paraId="0DD713E4" w14:textId="77777777" w:rsidR="00643D51" w:rsidRPr="00643D51" w:rsidRDefault="00643D51" w:rsidP="00DA4A1B">
            <w:pPr>
              <w:pStyle w:val="Tekstpodstawowy"/>
              <w:jc w:val="left"/>
              <w:rPr>
                <w:rFonts w:ascii="Verdana" w:hAnsi="Verdana"/>
                <w:iCs/>
                <w:sz w:val="20"/>
              </w:rPr>
            </w:pPr>
            <w:r w:rsidRPr="00643D51">
              <w:rPr>
                <w:rFonts w:ascii="Verdana" w:hAnsi="Verdana"/>
                <w:iCs/>
                <w:sz w:val="20"/>
              </w:rPr>
              <w:t xml:space="preserve">Autoryzowany serwis gwarancyjny świadczony na warunkach z pkt 9 na terenie RP  i autoryzowany  serwis pogwarancyjny świadczony na terenie </w:t>
            </w:r>
            <w:r w:rsidRPr="00643D51">
              <w:rPr>
                <w:rFonts w:ascii="Verdana" w:hAnsi="Verdana"/>
                <w:iCs/>
                <w:sz w:val="20"/>
              </w:rPr>
              <w:lastRenderedPageBreak/>
              <w:t xml:space="preserve">RP świadczony będzie przez podmiot autoryzowany przez Producenta, świadczący usługi w miejscu instalacji sprzętu lub na terenie Polski. </w:t>
            </w:r>
          </w:p>
          <w:p w14:paraId="0F22D98A" w14:textId="77777777" w:rsidR="00643D51" w:rsidRPr="00643D51" w:rsidRDefault="00643D51" w:rsidP="00DA4A1B">
            <w:pPr>
              <w:pStyle w:val="Tekstpodstawowy"/>
              <w:jc w:val="left"/>
              <w:rPr>
                <w:rFonts w:ascii="Verdana" w:hAnsi="Verdana"/>
                <w:iCs/>
                <w:sz w:val="20"/>
              </w:rPr>
            </w:pPr>
            <w:r w:rsidRPr="00643D51">
              <w:rPr>
                <w:rFonts w:ascii="Verdana" w:hAnsi="Verdana"/>
                <w:iCs/>
                <w:sz w:val="20"/>
              </w:rPr>
              <w:t>Zamawiający wskazuje, iż podmiotem autoryzowanym przez Producenta do świadczenia serwisu pogwarancyjnego może być każdy podmiot zatwierdzony przez producenta bez względu na siedzibę tego podmiotu i który posiada zdolność i warunki techniczne do świadczenia usługi w miejscu instalacji sprzętu lub na terenie Polski na moment rozpoczęcia świadczenia serwisu pogwarancyjnego</w:t>
            </w:r>
          </w:p>
          <w:p w14:paraId="47003017" w14:textId="77777777" w:rsidR="00643D51" w:rsidRPr="00643D51" w:rsidRDefault="00643D51" w:rsidP="00DA4A1B">
            <w:pPr>
              <w:pStyle w:val="Tekstpodstawowy"/>
              <w:jc w:val="left"/>
              <w:rPr>
                <w:rFonts w:ascii="Verdana" w:hAnsi="Verdana"/>
                <w:sz w:val="20"/>
                <w:lang w:eastAsia="ar-SA"/>
              </w:rPr>
            </w:pPr>
            <w:r w:rsidRPr="00643D51">
              <w:rPr>
                <w:rFonts w:ascii="Verdana" w:hAnsi="Verdana"/>
                <w:iCs/>
                <w:sz w:val="20"/>
                <w:lang w:eastAsia="ar-SA"/>
              </w:rPr>
              <w:t xml:space="preserve">Komunikacja z serwisem odbywać się będzie w języku polskim </w:t>
            </w:r>
          </w:p>
        </w:tc>
        <w:tc>
          <w:tcPr>
            <w:tcW w:w="2977" w:type="dxa"/>
            <w:shd w:val="clear" w:color="auto" w:fill="FFFFFF"/>
            <w:vAlign w:val="center"/>
          </w:tcPr>
          <w:p w14:paraId="6D41BB98" w14:textId="77777777" w:rsidR="00643D51" w:rsidRPr="00643D51" w:rsidRDefault="00643D51" w:rsidP="00587AFF">
            <w:pPr>
              <w:pStyle w:val="Tekstpodstawowy"/>
              <w:jc w:val="center"/>
              <w:rPr>
                <w:rFonts w:ascii="Verdana" w:hAnsi="Verdana" w:cs="Calibri"/>
                <w:sz w:val="20"/>
                <w:lang w:eastAsia="ar-SA"/>
              </w:rPr>
            </w:pPr>
            <w:r w:rsidRPr="00643D51">
              <w:rPr>
                <w:rFonts w:ascii="Verdana" w:hAnsi="Verdana" w:cs="Calibri"/>
                <w:sz w:val="20"/>
                <w:lang w:eastAsia="ar-SA"/>
              </w:rPr>
              <w:lastRenderedPageBreak/>
              <w:t>Tak</w:t>
            </w:r>
          </w:p>
        </w:tc>
        <w:tc>
          <w:tcPr>
            <w:tcW w:w="4082" w:type="dxa"/>
            <w:shd w:val="clear" w:color="auto" w:fill="FFFFFF"/>
            <w:vAlign w:val="center"/>
          </w:tcPr>
          <w:p w14:paraId="0DC69CE0" w14:textId="77777777" w:rsidR="00643D51" w:rsidRPr="00643D51" w:rsidRDefault="00643D51" w:rsidP="00DA4A1B">
            <w:pPr>
              <w:rPr>
                <w:rFonts w:ascii="Verdana" w:hAnsi="Verdana" w:cs="Arial"/>
                <w:b/>
                <w:bCs/>
                <w:i/>
                <w:sz w:val="20"/>
                <w:szCs w:val="20"/>
              </w:rPr>
            </w:pPr>
          </w:p>
        </w:tc>
      </w:tr>
      <w:tr w:rsidR="00643D51" w:rsidRPr="00643D51" w14:paraId="23C9E41E" w14:textId="77777777" w:rsidTr="00574AA9">
        <w:tc>
          <w:tcPr>
            <w:tcW w:w="846" w:type="dxa"/>
            <w:shd w:val="clear" w:color="auto" w:fill="FFFFFF"/>
            <w:vAlign w:val="center"/>
          </w:tcPr>
          <w:p w14:paraId="2E5636B3" w14:textId="77777777" w:rsidR="00643D51" w:rsidRPr="00643D51" w:rsidRDefault="00643D51" w:rsidP="00643D51">
            <w:pPr>
              <w:numPr>
                <w:ilvl w:val="0"/>
                <w:numId w:val="36"/>
              </w:numPr>
              <w:tabs>
                <w:tab w:val="left" w:pos="360"/>
              </w:tabs>
              <w:suppressAutoHyphens/>
              <w:spacing w:after="0" w:line="240" w:lineRule="auto"/>
              <w:jc w:val="both"/>
              <w:rPr>
                <w:rFonts w:ascii="Verdana" w:hAnsi="Verdana" w:cs="Arial"/>
                <w:b/>
                <w:bCs/>
                <w:iCs/>
                <w:color w:val="000000"/>
                <w:sz w:val="20"/>
                <w:szCs w:val="20"/>
              </w:rPr>
            </w:pPr>
          </w:p>
        </w:tc>
        <w:tc>
          <w:tcPr>
            <w:tcW w:w="7796" w:type="dxa"/>
            <w:shd w:val="clear" w:color="auto" w:fill="FFFFFF"/>
            <w:vAlign w:val="center"/>
          </w:tcPr>
          <w:p w14:paraId="3C7D2A59" w14:textId="77777777" w:rsidR="00643D51" w:rsidRPr="004636C2" w:rsidRDefault="00643D51" w:rsidP="00587AFF">
            <w:pPr>
              <w:tabs>
                <w:tab w:val="left" w:pos="360"/>
                <w:tab w:val="num" w:pos="720"/>
              </w:tabs>
              <w:suppressAutoHyphens/>
              <w:spacing w:after="0" w:line="240" w:lineRule="auto"/>
              <w:jc w:val="both"/>
              <w:rPr>
                <w:rFonts w:ascii="Verdana" w:hAnsi="Verdana"/>
                <w:iCs/>
                <w:sz w:val="20"/>
                <w:szCs w:val="20"/>
              </w:rPr>
            </w:pPr>
            <w:r w:rsidRPr="004636C2">
              <w:rPr>
                <w:rFonts w:ascii="Verdana" w:hAnsi="Verdana"/>
                <w:iCs/>
                <w:sz w:val="20"/>
                <w:szCs w:val="20"/>
              </w:rPr>
              <w:t>Dokumentacja dostarczana przy odbiorze sprzętu*:</w:t>
            </w:r>
          </w:p>
          <w:p w14:paraId="28CE7073" w14:textId="77777777" w:rsidR="00643D51" w:rsidRPr="004636C2" w:rsidRDefault="00643D51" w:rsidP="00587AFF">
            <w:pPr>
              <w:tabs>
                <w:tab w:val="left" w:pos="360"/>
                <w:tab w:val="num" w:pos="720"/>
              </w:tabs>
              <w:suppressAutoHyphens/>
              <w:spacing w:after="0" w:line="240" w:lineRule="auto"/>
              <w:jc w:val="both"/>
              <w:rPr>
                <w:rFonts w:ascii="Verdana" w:hAnsi="Verdana"/>
                <w:iCs/>
                <w:sz w:val="20"/>
                <w:szCs w:val="20"/>
              </w:rPr>
            </w:pPr>
            <w:r w:rsidRPr="004636C2">
              <w:rPr>
                <w:rFonts w:ascii="Verdana" w:hAnsi="Verdana"/>
                <w:iCs/>
                <w:sz w:val="20"/>
                <w:szCs w:val="20"/>
              </w:rPr>
              <w:t>-  paszport techniczny</w:t>
            </w:r>
          </w:p>
          <w:p w14:paraId="12BCB6A2" w14:textId="77777777" w:rsidR="00643D51" w:rsidRPr="004636C2" w:rsidRDefault="00643D51" w:rsidP="00587AFF">
            <w:pPr>
              <w:tabs>
                <w:tab w:val="left" w:pos="360"/>
                <w:tab w:val="num" w:pos="720"/>
              </w:tabs>
              <w:suppressAutoHyphens/>
              <w:spacing w:after="0" w:line="240" w:lineRule="auto"/>
              <w:jc w:val="both"/>
              <w:rPr>
                <w:rFonts w:ascii="Verdana" w:hAnsi="Verdana"/>
                <w:iCs/>
                <w:sz w:val="20"/>
                <w:szCs w:val="20"/>
              </w:rPr>
            </w:pPr>
            <w:r w:rsidRPr="004636C2">
              <w:rPr>
                <w:rFonts w:ascii="Verdana" w:hAnsi="Verdana"/>
                <w:iCs/>
                <w:sz w:val="20"/>
                <w:szCs w:val="20"/>
              </w:rPr>
              <w:t>-  dokument gwarancji sprzętu</w:t>
            </w:r>
          </w:p>
          <w:p w14:paraId="6CB729EF" w14:textId="77777777" w:rsidR="00643D51" w:rsidRPr="004636C2" w:rsidRDefault="00643D51" w:rsidP="00587AFF">
            <w:pPr>
              <w:tabs>
                <w:tab w:val="left" w:pos="360"/>
                <w:tab w:val="num" w:pos="720"/>
              </w:tabs>
              <w:suppressAutoHyphens/>
              <w:spacing w:after="0" w:line="240" w:lineRule="auto"/>
              <w:jc w:val="both"/>
              <w:rPr>
                <w:rFonts w:ascii="Verdana" w:hAnsi="Verdana"/>
                <w:iCs/>
                <w:sz w:val="20"/>
                <w:szCs w:val="20"/>
              </w:rPr>
            </w:pPr>
            <w:r w:rsidRPr="004636C2">
              <w:rPr>
                <w:rFonts w:ascii="Verdana" w:hAnsi="Verdana"/>
                <w:iCs/>
                <w:sz w:val="20"/>
                <w:szCs w:val="20"/>
              </w:rPr>
              <w:t>-  instrukcje obsługi sprzętu w jęz. polskim oraz skróconą wersję obsługi w formie elektronicznej.</w:t>
            </w:r>
          </w:p>
          <w:p w14:paraId="49D0A1CC" w14:textId="77777777" w:rsidR="00643D51" w:rsidRPr="004636C2" w:rsidRDefault="00643D51" w:rsidP="00587AFF">
            <w:pPr>
              <w:tabs>
                <w:tab w:val="left" w:pos="360"/>
                <w:tab w:val="num" w:pos="720"/>
              </w:tabs>
              <w:suppressAutoHyphens/>
              <w:spacing w:after="0" w:line="240" w:lineRule="auto"/>
              <w:jc w:val="both"/>
              <w:rPr>
                <w:rFonts w:ascii="Verdana" w:hAnsi="Verdana"/>
                <w:iCs/>
                <w:sz w:val="20"/>
                <w:szCs w:val="20"/>
              </w:rPr>
            </w:pPr>
            <w:r w:rsidRPr="004636C2">
              <w:rPr>
                <w:rFonts w:ascii="Verdana" w:hAnsi="Verdana"/>
                <w:iCs/>
                <w:sz w:val="20"/>
                <w:szCs w:val="20"/>
              </w:rPr>
              <w:t>-  Certyfikaty Systemu Zarządzania Jakością UE (MRD)</w:t>
            </w:r>
          </w:p>
          <w:p w14:paraId="63DBDF35" w14:textId="77777777" w:rsidR="00643D51" w:rsidRPr="004636C2" w:rsidRDefault="00643D51" w:rsidP="00587AFF">
            <w:pPr>
              <w:tabs>
                <w:tab w:val="left" w:pos="360"/>
                <w:tab w:val="num" w:pos="720"/>
              </w:tabs>
              <w:suppressAutoHyphens/>
              <w:spacing w:after="0" w:line="240" w:lineRule="auto"/>
              <w:jc w:val="both"/>
              <w:rPr>
                <w:rFonts w:ascii="Verdana" w:hAnsi="Verdana"/>
                <w:iCs/>
                <w:sz w:val="20"/>
                <w:szCs w:val="20"/>
              </w:rPr>
            </w:pPr>
            <w:r w:rsidRPr="004636C2">
              <w:rPr>
                <w:rFonts w:ascii="Verdana" w:hAnsi="Verdana"/>
                <w:iCs/>
                <w:sz w:val="20"/>
                <w:szCs w:val="20"/>
              </w:rPr>
              <w:t>- deklaracje CE</w:t>
            </w:r>
          </w:p>
          <w:p w14:paraId="050ED4C4" w14:textId="77777777" w:rsidR="00643D51" w:rsidRPr="004636C2" w:rsidRDefault="00643D51" w:rsidP="00587AFF">
            <w:pPr>
              <w:pStyle w:val="Tekstpodstawowy"/>
              <w:jc w:val="left"/>
              <w:rPr>
                <w:rFonts w:ascii="Verdana" w:hAnsi="Verdana"/>
                <w:sz w:val="20"/>
                <w:lang w:eastAsia="ar-SA"/>
              </w:rPr>
            </w:pPr>
            <w:r w:rsidRPr="004636C2">
              <w:rPr>
                <w:rFonts w:ascii="Verdana" w:hAnsi="Verdana"/>
                <w:iCs/>
                <w:sz w:val="20"/>
              </w:rPr>
              <w:t>- Wykaz wyrobów objętych powiadomieniem</w:t>
            </w:r>
          </w:p>
        </w:tc>
        <w:tc>
          <w:tcPr>
            <w:tcW w:w="2977" w:type="dxa"/>
            <w:shd w:val="clear" w:color="auto" w:fill="FFFFFF"/>
            <w:vAlign w:val="center"/>
          </w:tcPr>
          <w:p w14:paraId="250514E2"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Calibri"/>
                <w:sz w:val="20"/>
                <w:lang w:eastAsia="ar-SA"/>
              </w:rPr>
              <w:t>Tak, podać</w:t>
            </w:r>
          </w:p>
        </w:tc>
        <w:tc>
          <w:tcPr>
            <w:tcW w:w="4082" w:type="dxa"/>
            <w:shd w:val="clear" w:color="auto" w:fill="FFFFFF"/>
            <w:vAlign w:val="center"/>
          </w:tcPr>
          <w:p w14:paraId="4EFEE5FC" w14:textId="77777777" w:rsidR="00643D51" w:rsidRPr="00643D51" w:rsidRDefault="00643D51" w:rsidP="00DA4A1B">
            <w:pPr>
              <w:rPr>
                <w:rFonts w:ascii="Verdana" w:hAnsi="Verdana" w:cs="Arial"/>
                <w:b/>
                <w:bCs/>
                <w:i/>
                <w:sz w:val="20"/>
                <w:szCs w:val="20"/>
              </w:rPr>
            </w:pPr>
          </w:p>
        </w:tc>
      </w:tr>
      <w:tr w:rsidR="00643D51" w:rsidRPr="00643D51" w14:paraId="20E28587" w14:textId="77777777" w:rsidTr="00574AA9">
        <w:tc>
          <w:tcPr>
            <w:tcW w:w="846" w:type="dxa"/>
            <w:shd w:val="clear" w:color="auto" w:fill="FFFFFF"/>
            <w:vAlign w:val="center"/>
          </w:tcPr>
          <w:p w14:paraId="13411823" w14:textId="77777777" w:rsidR="00643D51" w:rsidRPr="00643D51" w:rsidRDefault="00643D51" w:rsidP="00643D51">
            <w:pPr>
              <w:pStyle w:val="Tekstpodstawowy"/>
              <w:numPr>
                <w:ilvl w:val="0"/>
                <w:numId w:val="36"/>
              </w:numPr>
              <w:jc w:val="left"/>
              <w:rPr>
                <w:rFonts w:ascii="Verdana" w:hAnsi="Verdana" w:cs="Arial"/>
                <w:b/>
                <w:bCs/>
                <w:iCs/>
                <w:sz w:val="20"/>
                <w:lang w:eastAsia="ar-SA"/>
              </w:rPr>
            </w:pPr>
          </w:p>
        </w:tc>
        <w:tc>
          <w:tcPr>
            <w:tcW w:w="7796" w:type="dxa"/>
            <w:shd w:val="clear" w:color="auto" w:fill="FFFFFF"/>
            <w:vAlign w:val="center"/>
          </w:tcPr>
          <w:p w14:paraId="4347A3E6" w14:textId="77777777" w:rsidR="00643D51" w:rsidRPr="00643D51" w:rsidRDefault="00643D51" w:rsidP="00DA4A1B">
            <w:pPr>
              <w:pStyle w:val="Tekstpodstawowy"/>
              <w:jc w:val="left"/>
              <w:rPr>
                <w:rFonts w:ascii="Verdana" w:hAnsi="Verdana"/>
                <w:sz w:val="20"/>
                <w:lang w:eastAsia="ar-SA"/>
              </w:rPr>
            </w:pPr>
            <w:r w:rsidRPr="00643D51">
              <w:rPr>
                <w:rFonts w:ascii="Verdana" w:hAnsi="Verdana"/>
                <w:bCs/>
                <w:iCs/>
                <w:sz w:val="20"/>
                <w:lang w:eastAsia="ar-SA"/>
              </w:rPr>
              <w:t>W razie wystąpienia potrzeby, Zamawiający zwróci się do Wykonawcy z prośbą o sporządzenie wykazu bieżących i okresowych zasad postępowania z urządzeniem w okresie pogwarancyjnym.</w:t>
            </w:r>
          </w:p>
        </w:tc>
        <w:tc>
          <w:tcPr>
            <w:tcW w:w="2977" w:type="dxa"/>
            <w:shd w:val="clear" w:color="auto" w:fill="FFFFFF"/>
            <w:vAlign w:val="center"/>
          </w:tcPr>
          <w:p w14:paraId="2E677656"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Calibri"/>
                <w:sz w:val="20"/>
                <w:lang w:eastAsia="ar-SA"/>
              </w:rPr>
              <w:t>Tak</w:t>
            </w:r>
          </w:p>
        </w:tc>
        <w:tc>
          <w:tcPr>
            <w:tcW w:w="4082" w:type="dxa"/>
            <w:shd w:val="clear" w:color="auto" w:fill="FFFFFF"/>
            <w:vAlign w:val="center"/>
          </w:tcPr>
          <w:p w14:paraId="52339B88" w14:textId="77777777" w:rsidR="00643D51" w:rsidRPr="00643D51" w:rsidRDefault="00643D51" w:rsidP="00DA4A1B">
            <w:pPr>
              <w:rPr>
                <w:rFonts w:ascii="Verdana" w:hAnsi="Verdana" w:cs="Arial"/>
                <w:b/>
                <w:bCs/>
                <w:i/>
                <w:sz w:val="20"/>
                <w:szCs w:val="20"/>
              </w:rPr>
            </w:pPr>
          </w:p>
        </w:tc>
      </w:tr>
      <w:tr w:rsidR="00643D51" w:rsidRPr="00643D51" w14:paraId="5143BE39" w14:textId="77777777" w:rsidTr="00574AA9">
        <w:tc>
          <w:tcPr>
            <w:tcW w:w="846" w:type="dxa"/>
            <w:shd w:val="clear" w:color="auto" w:fill="FFFFFF"/>
            <w:vAlign w:val="center"/>
          </w:tcPr>
          <w:p w14:paraId="2D294CB5" w14:textId="77777777" w:rsidR="00643D51" w:rsidRPr="00643D51" w:rsidRDefault="00643D51" w:rsidP="00643D51">
            <w:pPr>
              <w:pStyle w:val="Tekstpodstawowy"/>
              <w:numPr>
                <w:ilvl w:val="0"/>
                <w:numId w:val="36"/>
              </w:numPr>
              <w:jc w:val="left"/>
              <w:rPr>
                <w:rFonts w:ascii="Verdana" w:hAnsi="Verdana" w:cs="Arial"/>
                <w:b/>
                <w:bCs/>
                <w:iCs/>
                <w:sz w:val="20"/>
              </w:rPr>
            </w:pPr>
          </w:p>
        </w:tc>
        <w:tc>
          <w:tcPr>
            <w:tcW w:w="7796" w:type="dxa"/>
            <w:shd w:val="clear" w:color="auto" w:fill="FFFFFF"/>
            <w:vAlign w:val="center"/>
          </w:tcPr>
          <w:p w14:paraId="24708C3B" w14:textId="77777777" w:rsidR="00643D51" w:rsidRPr="00643D51" w:rsidRDefault="00643D51" w:rsidP="00DA4A1B">
            <w:pPr>
              <w:pStyle w:val="Tekstpodstawowy"/>
              <w:jc w:val="left"/>
              <w:rPr>
                <w:rFonts w:ascii="Verdana" w:hAnsi="Verdana"/>
                <w:sz w:val="20"/>
                <w:lang w:eastAsia="ar-SA"/>
              </w:rPr>
            </w:pPr>
            <w:r w:rsidRPr="00643D51">
              <w:rPr>
                <w:rFonts w:ascii="Verdana" w:hAnsi="Verdana"/>
                <w:iCs/>
                <w:sz w:val="20"/>
              </w:rPr>
              <w:t xml:space="preserve">Wykonawca w przypadku wyboru jego oferty zobowiązany jest przeprowadzić szkolenie dla użytkowników przedmiotowego sprzętu (tj. personelu zatrudnionego w </w:t>
            </w:r>
            <w:proofErr w:type="spellStart"/>
            <w:r w:rsidRPr="00643D51">
              <w:rPr>
                <w:rFonts w:ascii="Verdana" w:hAnsi="Verdana"/>
                <w:iCs/>
                <w:sz w:val="20"/>
              </w:rPr>
              <w:t>WWCOiT</w:t>
            </w:r>
            <w:proofErr w:type="spellEnd"/>
            <w:r w:rsidRPr="00643D51">
              <w:rPr>
                <w:rFonts w:ascii="Verdana" w:hAnsi="Verdana"/>
                <w:iCs/>
                <w:sz w:val="20"/>
              </w:rPr>
              <w:t xml:space="preserve"> im. M. Kopernika  w Łodzi  w zakresie zapewniającym bezpieczną obsługę przedmiotu zamówienia, zgodnie z zapisami protokołu odbioru.</w:t>
            </w:r>
          </w:p>
        </w:tc>
        <w:tc>
          <w:tcPr>
            <w:tcW w:w="2977" w:type="dxa"/>
            <w:shd w:val="clear" w:color="auto" w:fill="FFFFFF"/>
            <w:vAlign w:val="center"/>
          </w:tcPr>
          <w:p w14:paraId="0CC06A0F" w14:textId="77777777" w:rsidR="00643D51" w:rsidRPr="00643D51" w:rsidRDefault="00643D51" w:rsidP="00587AFF">
            <w:pPr>
              <w:pStyle w:val="Tekstpodstawowy"/>
              <w:jc w:val="center"/>
              <w:rPr>
                <w:rFonts w:ascii="Verdana" w:hAnsi="Verdana" w:cs="Arial"/>
                <w:b/>
                <w:bCs/>
                <w:i/>
                <w:sz w:val="20"/>
              </w:rPr>
            </w:pPr>
            <w:r w:rsidRPr="00643D51">
              <w:rPr>
                <w:rFonts w:ascii="Verdana" w:hAnsi="Verdana" w:cs="Calibri"/>
                <w:sz w:val="20"/>
                <w:lang w:eastAsia="ar-SA"/>
              </w:rPr>
              <w:t>Tak</w:t>
            </w:r>
          </w:p>
        </w:tc>
        <w:tc>
          <w:tcPr>
            <w:tcW w:w="4082" w:type="dxa"/>
            <w:shd w:val="clear" w:color="auto" w:fill="FFFFFF"/>
            <w:vAlign w:val="center"/>
          </w:tcPr>
          <w:p w14:paraId="4CB184E2" w14:textId="77777777" w:rsidR="00643D51" w:rsidRPr="00643D51" w:rsidRDefault="00643D51" w:rsidP="00DA4A1B">
            <w:pPr>
              <w:rPr>
                <w:rFonts w:ascii="Verdana" w:hAnsi="Verdana" w:cs="Arial"/>
                <w:b/>
                <w:bCs/>
                <w:i/>
                <w:sz w:val="20"/>
                <w:szCs w:val="20"/>
              </w:rPr>
            </w:pPr>
          </w:p>
        </w:tc>
      </w:tr>
      <w:tr w:rsidR="00643D51" w:rsidRPr="00643D51" w14:paraId="5B8CE45D" w14:textId="77777777" w:rsidTr="00574AA9">
        <w:tc>
          <w:tcPr>
            <w:tcW w:w="846" w:type="dxa"/>
            <w:shd w:val="clear" w:color="auto" w:fill="FFFFFF"/>
            <w:vAlign w:val="center"/>
          </w:tcPr>
          <w:p w14:paraId="2EE56EAB" w14:textId="77777777" w:rsidR="00643D51" w:rsidRPr="00643D51" w:rsidRDefault="00643D51" w:rsidP="00643D51">
            <w:pPr>
              <w:pStyle w:val="Tekstpodstawowy"/>
              <w:numPr>
                <w:ilvl w:val="0"/>
                <w:numId w:val="36"/>
              </w:numPr>
              <w:jc w:val="left"/>
              <w:rPr>
                <w:rFonts w:ascii="Verdana" w:hAnsi="Verdana" w:cs="Arial"/>
                <w:b/>
                <w:bCs/>
                <w:iCs/>
                <w:sz w:val="20"/>
              </w:rPr>
            </w:pPr>
          </w:p>
        </w:tc>
        <w:tc>
          <w:tcPr>
            <w:tcW w:w="7796" w:type="dxa"/>
            <w:shd w:val="clear" w:color="auto" w:fill="FFFFFF"/>
            <w:vAlign w:val="center"/>
          </w:tcPr>
          <w:p w14:paraId="32D3676B" w14:textId="77777777" w:rsidR="00643D51" w:rsidRPr="00643D51" w:rsidRDefault="00643D51" w:rsidP="00DA4A1B">
            <w:pPr>
              <w:pStyle w:val="Tekstpodstawowy"/>
              <w:jc w:val="left"/>
              <w:rPr>
                <w:rFonts w:ascii="Verdana" w:hAnsi="Verdana"/>
                <w:iCs/>
                <w:sz w:val="20"/>
              </w:rPr>
            </w:pPr>
            <w:r w:rsidRPr="00643D51">
              <w:rPr>
                <w:rFonts w:ascii="Verdana" w:hAnsi="Verdana"/>
                <w:bCs/>
                <w:iCs/>
                <w:sz w:val="20"/>
              </w:rPr>
              <w:t>Okres zagwarantowania dostępności części zamiennych oraz materiałów zużywalnych od daty podpisania protokołu uruchomienia wynosi min. 10 lat</w:t>
            </w:r>
          </w:p>
        </w:tc>
        <w:tc>
          <w:tcPr>
            <w:tcW w:w="2977" w:type="dxa"/>
            <w:shd w:val="clear" w:color="auto" w:fill="FFFFFF"/>
            <w:vAlign w:val="center"/>
          </w:tcPr>
          <w:p w14:paraId="733350C8" w14:textId="0B0EFB8B" w:rsidR="00643D51" w:rsidRPr="00643D51" w:rsidRDefault="00587AFF" w:rsidP="00587AFF">
            <w:pPr>
              <w:pStyle w:val="Tekstpodstawowy"/>
              <w:jc w:val="center"/>
              <w:rPr>
                <w:rFonts w:ascii="Verdana" w:hAnsi="Verdana" w:cs="Calibri"/>
                <w:sz w:val="20"/>
                <w:lang w:eastAsia="ar-SA"/>
              </w:rPr>
            </w:pPr>
            <w:r w:rsidRPr="004636C2">
              <w:rPr>
                <w:rFonts w:ascii="Verdana" w:hAnsi="Verdana" w:cs="Calibri"/>
                <w:sz w:val="20"/>
                <w:lang w:eastAsia="ar-SA"/>
              </w:rPr>
              <w:t>Tak</w:t>
            </w:r>
          </w:p>
        </w:tc>
        <w:tc>
          <w:tcPr>
            <w:tcW w:w="4082" w:type="dxa"/>
            <w:shd w:val="clear" w:color="auto" w:fill="FFFFFF"/>
            <w:vAlign w:val="center"/>
          </w:tcPr>
          <w:p w14:paraId="12AEEB7D" w14:textId="77777777" w:rsidR="00643D51" w:rsidRPr="00643D51" w:rsidRDefault="00643D51" w:rsidP="00DA4A1B">
            <w:pPr>
              <w:rPr>
                <w:rFonts w:ascii="Verdana" w:hAnsi="Verdana" w:cs="Arial"/>
                <w:b/>
                <w:bCs/>
                <w:i/>
                <w:sz w:val="20"/>
                <w:szCs w:val="20"/>
              </w:rPr>
            </w:pPr>
          </w:p>
        </w:tc>
      </w:tr>
    </w:tbl>
    <w:p w14:paraId="10146928" w14:textId="77777777" w:rsidR="00643D51" w:rsidRDefault="00643D51" w:rsidP="00EC384A">
      <w:pPr>
        <w:widowControl w:val="0"/>
        <w:suppressAutoHyphens/>
        <w:autoSpaceDN w:val="0"/>
        <w:spacing w:after="0" w:line="240" w:lineRule="auto"/>
        <w:textAlignment w:val="baseline"/>
        <w:rPr>
          <w:rFonts w:ascii="Verdana" w:eastAsia="Arial" w:hAnsi="Verdana" w:cs="Tahoma"/>
          <w:b/>
          <w:i/>
          <w:color w:val="7030A0"/>
          <w:sz w:val="16"/>
          <w:szCs w:val="16"/>
          <w:highlight w:val="yellow"/>
          <w:u w:val="single"/>
          <w:lang w:eastAsia="ar-SA"/>
        </w:rPr>
      </w:pPr>
    </w:p>
    <w:p w14:paraId="1C1E0FD1" w14:textId="77777777" w:rsidR="00643D51" w:rsidRPr="001C620D" w:rsidRDefault="00643D51" w:rsidP="00EC384A">
      <w:pPr>
        <w:widowControl w:val="0"/>
        <w:suppressAutoHyphens/>
        <w:autoSpaceDN w:val="0"/>
        <w:spacing w:after="0" w:line="240" w:lineRule="auto"/>
        <w:textAlignment w:val="baseline"/>
        <w:rPr>
          <w:rFonts w:ascii="Verdana" w:eastAsia="Arial" w:hAnsi="Verdana" w:cs="Tahoma"/>
          <w:b/>
          <w:i/>
          <w:color w:val="7030A0"/>
          <w:sz w:val="16"/>
          <w:szCs w:val="16"/>
          <w:highlight w:val="yellow"/>
          <w:u w:val="single"/>
          <w:lang w:eastAsia="ar-SA"/>
        </w:rPr>
      </w:pPr>
    </w:p>
    <w:tbl>
      <w:tblPr>
        <w:tblW w:w="6287" w:type="pct"/>
        <w:jc w:val="right"/>
        <w:tblLayout w:type="fixed"/>
        <w:tblLook w:val="01E0" w:firstRow="1" w:lastRow="1" w:firstColumn="1" w:lastColumn="1" w:noHBand="0" w:noVBand="0"/>
      </w:tblPr>
      <w:tblGrid>
        <w:gridCol w:w="9959"/>
        <w:gridCol w:w="9402"/>
      </w:tblGrid>
      <w:tr w:rsidR="00EC384A" w:rsidRPr="001C620D" w14:paraId="521E4CB7" w14:textId="77777777" w:rsidTr="00B924FE">
        <w:trPr>
          <w:jc w:val="right"/>
        </w:trPr>
        <w:tc>
          <w:tcPr>
            <w:tcW w:w="2572" w:type="pct"/>
            <w:vAlign w:val="center"/>
          </w:tcPr>
          <w:p w14:paraId="6802CAAD" w14:textId="77777777" w:rsidR="00EC384A" w:rsidRPr="001C620D" w:rsidRDefault="00EC384A" w:rsidP="00AB3D07">
            <w:pPr>
              <w:spacing w:after="0" w:line="240" w:lineRule="auto"/>
              <w:rPr>
                <w:rFonts w:ascii="Verdana" w:eastAsia="Times New Roman" w:hAnsi="Verdana" w:cs="Tahoma"/>
                <w:sz w:val="16"/>
                <w:szCs w:val="16"/>
                <w:lang w:eastAsia="pl-PL"/>
              </w:rPr>
            </w:pPr>
          </w:p>
          <w:p w14:paraId="4E262AC9" w14:textId="77777777" w:rsidR="00EC384A" w:rsidRPr="001C620D" w:rsidRDefault="00EC384A" w:rsidP="00AB3D07">
            <w:pPr>
              <w:spacing w:after="0" w:line="240" w:lineRule="auto"/>
              <w:jc w:val="right"/>
              <w:rPr>
                <w:rFonts w:ascii="Verdana" w:eastAsia="Times New Roman" w:hAnsi="Verdana" w:cs="Tahoma"/>
                <w:sz w:val="16"/>
                <w:szCs w:val="16"/>
                <w:lang w:eastAsia="pl-PL"/>
              </w:rPr>
            </w:pPr>
            <w:r w:rsidRPr="001C620D">
              <w:rPr>
                <w:rFonts w:ascii="Verdana" w:eastAsia="Times New Roman" w:hAnsi="Verdana" w:cs="Tahoma"/>
                <w:sz w:val="16"/>
                <w:szCs w:val="16"/>
                <w:lang w:eastAsia="pl-PL"/>
              </w:rPr>
              <w:t>…………….…..……………</w:t>
            </w:r>
          </w:p>
        </w:tc>
        <w:tc>
          <w:tcPr>
            <w:tcW w:w="2428" w:type="pct"/>
            <w:vAlign w:val="center"/>
          </w:tcPr>
          <w:p w14:paraId="294435FD" w14:textId="77777777" w:rsidR="00EC384A" w:rsidRPr="001C620D" w:rsidRDefault="00EC384A" w:rsidP="00AB3D07">
            <w:pPr>
              <w:spacing w:after="0" w:line="240" w:lineRule="auto"/>
              <w:rPr>
                <w:rFonts w:ascii="Verdana" w:eastAsia="Times New Roman" w:hAnsi="Verdana" w:cs="Tahoma"/>
                <w:sz w:val="16"/>
                <w:szCs w:val="16"/>
                <w:lang w:eastAsia="pl-PL"/>
              </w:rPr>
            </w:pPr>
          </w:p>
          <w:p w14:paraId="38D80400" w14:textId="77777777" w:rsidR="00EC384A" w:rsidRPr="001C620D" w:rsidRDefault="00EC384A" w:rsidP="00AB3D07">
            <w:pPr>
              <w:spacing w:after="0" w:line="240" w:lineRule="auto"/>
              <w:jc w:val="center"/>
              <w:rPr>
                <w:rFonts w:ascii="Verdana" w:eastAsia="Times New Roman" w:hAnsi="Verdana" w:cs="Tahoma"/>
                <w:sz w:val="16"/>
                <w:szCs w:val="16"/>
                <w:lang w:eastAsia="pl-PL"/>
              </w:rPr>
            </w:pPr>
            <w:r w:rsidRPr="001C620D">
              <w:rPr>
                <w:rFonts w:ascii="Verdana" w:eastAsia="Times New Roman" w:hAnsi="Verdana" w:cs="Tahoma"/>
                <w:sz w:val="16"/>
                <w:szCs w:val="16"/>
                <w:lang w:eastAsia="pl-PL"/>
              </w:rPr>
              <w:t xml:space="preserve">                                               ………………………………………………….……………………..</w:t>
            </w:r>
          </w:p>
        </w:tc>
      </w:tr>
      <w:tr w:rsidR="00EC384A" w:rsidRPr="001C620D" w14:paraId="475C7D82" w14:textId="77777777" w:rsidTr="00B924FE">
        <w:trPr>
          <w:trHeight w:val="70"/>
          <w:jc w:val="right"/>
        </w:trPr>
        <w:tc>
          <w:tcPr>
            <w:tcW w:w="2572" w:type="pct"/>
            <w:vAlign w:val="center"/>
          </w:tcPr>
          <w:p w14:paraId="6F71E4B7" w14:textId="77777777" w:rsidR="00EC384A" w:rsidRPr="001C620D" w:rsidRDefault="00EC384A" w:rsidP="00AB3D07">
            <w:pPr>
              <w:spacing w:after="0" w:line="240" w:lineRule="auto"/>
              <w:jc w:val="right"/>
              <w:rPr>
                <w:rFonts w:ascii="Verdana" w:eastAsia="Times New Roman" w:hAnsi="Verdana" w:cs="Tahoma"/>
                <w:b/>
                <w:sz w:val="16"/>
                <w:szCs w:val="16"/>
                <w:lang w:eastAsia="pl-PL"/>
              </w:rPr>
            </w:pPr>
            <w:r w:rsidRPr="001C620D">
              <w:rPr>
                <w:rFonts w:ascii="Verdana" w:eastAsia="Times New Roman" w:hAnsi="Verdana" w:cs="Tahoma"/>
                <w:b/>
                <w:sz w:val="16"/>
                <w:szCs w:val="16"/>
                <w:lang w:eastAsia="pl-PL"/>
              </w:rPr>
              <w:t>Miejscowość / Data</w:t>
            </w:r>
          </w:p>
        </w:tc>
        <w:tc>
          <w:tcPr>
            <w:tcW w:w="2428" w:type="pct"/>
            <w:vAlign w:val="center"/>
          </w:tcPr>
          <w:p w14:paraId="7F603152" w14:textId="321A69E9" w:rsidR="00EC384A" w:rsidRPr="001C620D" w:rsidRDefault="009F0926" w:rsidP="009F0926">
            <w:pPr>
              <w:spacing w:after="0" w:line="240" w:lineRule="auto"/>
              <w:jc w:val="center"/>
              <w:rPr>
                <w:rFonts w:ascii="Verdana" w:eastAsia="Times New Roman" w:hAnsi="Verdana" w:cs="Tahoma"/>
                <w:b/>
                <w:sz w:val="16"/>
                <w:szCs w:val="16"/>
                <w:lang w:eastAsia="pl-PL"/>
              </w:rPr>
            </w:pPr>
            <w:r>
              <w:rPr>
                <w:rFonts w:ascii="Verdana" w:eastAsia="Times New Roman" w:hAnsi="Verdana" w:cs="Tahoma"/>
                <w:b/>
                <w:sz w:val="16"/>
                <w:szCs w:val="16"/>
                <w:lang w:eastAsia="pl-PL"/>
              </w:rPr>
              <w:t xml:space="preserve">                                                                   </w:t>
            </w:r>
            <w:r w:rsidR="00EC384A" w:rsidRPr="001C620D">
              <w:rPr>
                <w:rFonts w:ascii="Verdana" w:eastAsia="Times New Roman" w:hAnsi="Verdana" w:cs="Tahoma"/>
                <w:b/>
                <w:sz w:val="16"/>
                <w:szCs w:val="16"/>
                <w:lang w:eastAsia="pl-PL"/>
              </w:rPr>
              <w:t>Podpis(y) osoby(osób) upoważnionej(ych)</w:t>
            </w:r>
          </w:p>
          <w:p w14:paraId="285105E9" w14:textId="77777777" w:rsidR="00EC384A" w:rsidRPr="001C620D" w:rsidRDefault="00EC384A" w:rsidP="00AB3D07">
            <w:pPr>
              <w:spacing w:after="0" w:line="240" w:lineRule="auto"/>
              <w:jc w:val="center"/>
              <w:rPr>
                <w:rFonts w:ascii="Verdana" w:eastAsia="Times New Roman" w:hAnsi="Verdana" w:cs="Tahoma"/>
                <w:sz w:val="16"/>
                <w:szCs w:val="16"/>
                <w:lang w:eastAsia="pl-PL"/>
              </w:rPr>
            </w:pPr>
            <w:r w:rsidRPr="001C620D">
              <w:rPr>
                <w:rFonts w:ascii="Verdana" w:eastAsia="Times New Roman" w:hAnsi="Verdana" w:cs="Tahoma"/>
                <w:b/>
                <w:sz w:val="16"/>
                <w:szCs w:val="16"/>
                <w:lang w:eastAsia="pl-PL"/>
              </w:rPr>
              <w:t xml:space="preserve">                                                                      do podpisania niniejszej oferty </w:t>
            </w:r>
            <w:r w:rsidRPr="001C620D">
              <w:rPr>
                <w:rFonts w:ascii="Verdana" w:eastAsia="Times New Roman" w:hAnsi="Verdana" w:cs="Tahoma"/>
                <w:b/>
                <w:sz w:val="16"/>
                <w:szCs w:val="16"/>
                <w:lang w:eastAsia="pl-PL"/>
              </w:rPr>
              <w:br/>
              <w:t xml:space="preserve">                                                                    w imieniu Wykonawcy(ów)</w:t>
            </w:r>
          </w:p>
        </w:tc>
      </w:tr>
    </w:tbl>
    <w:p w14:paraId="0C1DFE51" w14:textId="77777777" w:rsidR="007E1ED1" w:rsidRDefault="007E1ED1" w:rsidP="003D36EE">
      <w:pPr>
        <w:spacing w:after="0" w:line="360" w:lineRule="auto"/>
        <w:rPr>
          <w:rFonts w:ascii="Verdana" w:eastAsia="Times New Roman" w:hAnsi="Verdana" w:cs="Tahoma"/>
          <w:b/>
          <w:iCs/>
          <w:sz w:val="16"/>
          <w:szCs w:val="16"/>
          <w:lang w:eastAsia="pl-PL"/>
        </w:rPr>
      </w:pPr>
    </w:p>
    <w:sectPr w:rsidR="007E1ED1" w:rsidSect="007120A5">
      <w:headerReference w:type="default" r:id="rId9"/>
      <w:footerReference w:type="even" r:id="rId10"/>
      <w:footerReference w:type="default" r:id="rId11"/>
      <w:headerReference w:type="first" r:id="rId12"/>
      <w:footerReference w:type="first" r:id="rId13"/>
      <w:pgSz w:w="16838" w:h="11906" w:orient="landscape" w:code="9"/>
      <w:pgMar w:top="720" w:right="720" w:bottom="720" w:left="720" w:header="709" w:footer="380" w:gutter="0"/>
      <w:pgNumType w:start="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0672E" w14:textId="77777777" w:rsidR="00817490" w:rsidRDefault="00817490" w:rsidP="0081588C">
      <w:pPr>
        <w:spacing w:after="0" w:line="240" w:lineRule="auto"/>
      </w:pPr>
      <w:r>
        <w:separator/>
      </w:r>
    </w:p>
  </w:endnote>
  <w:endnote w:type="continuationSeparator" w:id="0">
    <w:p w14:paraId="10689489" w14:textId="77777777" w:rsidR="00817490" w:rsidRDefault="00817490" w:rsidP="00815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ST Condensed">
    <w:altName w:val="SST Condensed"/>
    <w:panose1 w:val="00000000000000000000"/>
    <w:charset w:val="EE"/>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9AF82" w14:textId="77777777" w:rsidR="00330C73" w:rsidRDefault="00330C73" w:rsidP="00882E56">
    <w:pPr>
      <w:pStyle w:val="Stopka"/>
      <w:framePr w:w="8879" w:wrap="around" w:vAnchor="text" w:hAnchor="page" w:x="7426" w:y="12"/>
      <w:rPr>
        <w:rStyle w:val="Numerstrony"/>
      </w:rPr>
    </w:pPr>
    <w:r>
      <w:rPr>
        <w:rStyle w:val="Numerstrony"/>
      </w:rPr>
      <w:t>30</w:t>
    </w:r>
  </w:p>
  <w:p w14:paraId="1ECEEF90" w14:textId="77777777" w:rsidR="00330C73" w:rsidRDefault="00330C7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08C28" w14:textId="77777777" w:rsidR="00330C73" w:rsidRDefault="00330C73" w:rsidP="00882E56">
    <w:pPr>
      <w:pStyle w:val="Stopka"/>
      <w:tabs>
        <w:tab w:val="clear" w:pos="4536"/>
        <w:tab w:val="clear" w:pos="9072"/>
        <w:tab w:val="left" w:pos="8314"/>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BD442" w14:textId="77777777" w:rsidR="00330C73" w:rsidRDefault="00330C73" w:rsidP="00882E56">
    <w:pPr>
      <w:pStyle w:val="Stopka"/>
      <w:jc w:val="center"/>
    </w:pPr>
    <w:r>
      <w:t>27</w:t>
    </w:r>
  </w:p>
  <w:p w14:paraId="493AC244" w14:textId="77777777" w:rsidR="00330C73" w:rsidRDefault="00330C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45D95" w14:textId="77777777" w:rsidR="00817490" w:rsidRDefault="00817490" w:rsidP="0081588C">
      <w:pPr>
        <w:spacing w:after="0" w:line="240" w:lineRule="auto"/>
      </w:pPr>
      <w:r>
        <w:separator/>
      </w:r>
    </w:p>
  </w:footnote>
  <w:footnote w:type="continuationSeparator" w:id="0">
    <w:p w14:paraId="4F891B76" w14:textId="77777777" w:rsidR="00817490" w:rsidRDefault="00817490" w:rsidP="008158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1846C" w14:textId="77777777" w:rsidR="00330C73" w:rsidRDefault="00330C73" w:rsidP="00882E56">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F0CAE" w14:textId="77777777" w:rsidR="00330C73" w:rsidRPr="00331F71" w:rsidRDefault="00330C73" w:rsidP="00882E56">
    <w:pPr>
      <w:pStyle w:val="Nagwek"/>
      <w:jc w:val="center"/>
    </w:pPr>
    <w:r>
      <w:rPr>
        <w:noProof/>
        <w:lang w:eastAsia="pl-PL"/>
      </w:rPr>
      <w:drawing>
        <wp:inline distT="0" distB="0" distL="0" distR="0" wp14:anchorId="4ACB2DF9" wp14:editId="6FAF8D7C">
          <wp:extent cx="5768340" cy="822960"/>
          <wp:effectExtent l="19050" t="0" r="3810" b="0"/>
          <wp:docPr id="72000498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srcRect/>
                  <a:stretch>
                    <a:fillRect/>
                  </a:stretch>
                </pic:blipFill>
                <pic:spPr bwMode="auto">
                  <a:xfrm>
                    <a:off x="0" y="0"/>
                    <a:ext cx="5768340" cy="82296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3308"/>
    <w:multiLevelType w:val="hybridMultilevel"/>
    <w:tmpl w:val="0E46E110"/>
    <w:lvl w:ilvl="0" w:tplc="EF96D1B8">
      <w:start w:val="1"/>
      <w:numFmt w:val="decimal"/>
      <w:lvlText w:val="%1"/>
      <w:lvlJc w:val="center"/>
      <w:pPr>
        <w:tabs>
          <w:tab w:val="num" w:pos="502"/>
        </w:tabs>
        <w:ind w:left="0" w:firstLine="142"/>
      </w:pPr>
      <w:rPr>
        <w:rFonts w:ascii="Times New Roman" w:hAnsi="Times New Roman" w:cs="Times New Roman" w:hint="default"/>
        <w:b w:val="0"/>
        <w:i w:val="0"/>
        <w:color w:val="auto"/>
        <w:sz w:val="22"/>
        <w:szCs w:val="20"/>
      </w:rPr>
    </w:lvl>
    <w:lvl w:ilvl="1" w:tplc="ABBA6C0C">
      <w:start w:val="1"/>
      <w:numFmt w:val="lowerLetter"/>
      <w:lvlText w:val="%2)"/>
      <w:lvlJc w:val="left"/>
      <w:pPr>
        <w:tabs>
          <w:tab w:val="num" w:pos="1408"/>
        </w:tabs>
        <w:ind w:left="1408" w:hanging="284"/>
      </w:pPr>
      <w:rPr>
        <w:rFonts w:hint="default"/>
        <w:b w:val="0"/>
        <w:i w:val="0"/>
        <w:sz w:val="22"/>
      </w:rPr>
    </w:lvl>
    <w:lvl w:ilvl="2" w:tplc="3558F218">
      <w:start w:val="1"/>
      <w:numFmt w:val="bullet"/>
      <w:lvlText w:val="-"/>
      <w:lvlJc w:val="left"/>
      <w:pPr>
        <w:tabs>
          <w:tab w:val="num" w:pos="2384"/>
        </w:tabs>
        <w:ind w:left="2384" w:hanging="360"/>
      </w:pPr>
      <w:rPr>
        <w:rFonts w:ascii="Times New Roman" w:eastAsia="Times New Roman" w:hAnsi="Times New Roman" w:cs="Times New Roman" w:hint="default"/>
      </w:rPr>
    </w:lvl>
    <w:lvl w:ilvl="3" w:tplc="9FDA14BE">
      <w:start w:val="1"/>
      <w:numFmt w:val="lowerLetter"/>
      <w:lvlText w:val="%4)"/>
      <w:lvlJc w:val="left"/>
      <w:pPr>
        <w:tabs>
          <w:tab w:val="num" w:pos="2879"/>
        </w:tabs>
        <w:ind w:left="2879" w:hanging="284"/>
      </w:pPr>
      <w:rPr>
        <w:rFonts w:hint="default"/>
        <w:b/>
        <w:i w:val="0"/>
        <w:sz w:val="22"/>
      </w:rPr>
    </w:lvl>
    <w:lvl w:ilvl="4" w:tplc="04150019" w:tentative="1">
      <w:start w:val="1"/>
      <w:numFmt w:val="lowerLetter"/>
      <w:lvlText w:val="%5."/>
      <w:lvlJc w:val="left"/>
      <w:pPr>
        <w:tabs>
          <w:tab w:val="num" w:pos="3644"/>
        </w:tabs>
        <w:ind w:left="3644" w:hanging="360"/>
      </w:pPr>
    </w:lvl>
    <w:lvl w:ilvl="5" w:tplc="0415001B" w:tentative="1">
      <w:start w:val="1"/>
      <w:numFmt w:val="lowerRoman"/>
      <w:lvlText w:val="%6."/>
      <w:lvlJc w:val="right"/>
      <w:pPr>
        <w:tabs>
          <w:tab w:val="num" w:pos="4364"/>
        </w:tabs>
        <w:ind w:left="4364" w:hanging="180"/>
      </w:pPr>
    </w:lvl>
    <w:lvl w:ilvl="6" w:tplc="0415000F" w:tentative="1">
      <w:start w:val="1"/>
      <w:numFmt w:val="decimal"/>
      <w:lvlText w:val="%7."/>
      <w:lvlJc w:val="left"/>
      <w:pPr>
        <w:tabs>
          <w:tab w:val="num" w:pos="5084"/>
        </w:tabs>
        <w:ind w:left="5084" w:hanging="360"/>
      </w:pPr>
    </w:lvl>
    <w:lvl w:ilvl="7" w:tplc="04150019" w:tentative="1">
      <w:start w:val="1"/>
      <w:numFmt w:val="lowerLetter"/>
      <w:lvlText w:val="%8."/>
      <w:lvlJc w:val="left"/>
      <w:pPr>
        <w:tabs>
          <w:tab w:val="num" w:pos="5804"/>
        </w:tabs>
        <w:ind w:left="5804" w:hanging="360"/>
      </w:pPr>
    </w:lvl>
    <w:lvl w:ilvl="8" w:tplc="0415001B" w:tentative="1">
      <w:start w:val="1"/>
      <w:numFmt w:val="lowerRoman"/>
      <w:lvlText w:val="%9."/>
      <w:lvlJc w:val="right"/>
      <w:pPr>
        <w:tabs>
          <w:tab w:val="num" w:pos="6524"/>
        </w:tabs>
        <w:ind w:left="6524" w:hanging="180"/>
      </w:pPr>
    </w:lvl>
  </w:abstractNum>
  <w:abstractNum w:abstractNumId="1" w15:restartNumberingAfterBreak="0">
    <w:nsid w:val="04764C69"/>
    <w:multiLevelType w:val="hybridMultilevel"/>
    <w:tmpl w:val="38BE45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93609D6"/>
    <w:multiLevelType w:val="hybridMultilevel"/>
    <w:tmpl w:val="6F9658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F63C70"/>
    <w:multiLevelType w:val="hybridMultilevel"/>
    <w:tmpl w:val="A7BA3BD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3F711C"/>
    <w:multiLevelType w:val="multilevel"/>
    <w:tmpl w:val="0E7E3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AC7E77"/>
    <w:multiLevelType w:val="hybridMultilevel"/>
    <w:tmpl w:val="8E8ACF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250E7D"/>
    <w:multiLevelType w:val="hybridMultilevel"/>
    <w:tmpl w:val="36FCDDE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44C6A3E"/>
    <w:multiLevelType w:val="hybridMultilevel"/>
    <w:tmpl w:val="5CBC1A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44E3418"/>
    <w:multiLevelType w:val="hybridMultilevel"/>
    <w:tmpl w:val="E272CD5E"/>
    <w:lvl w:ilvl="0" w:tplc="1E68D488">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B1052D"/>
    <w:multiLevelType w:val="hybridMultilevel"/>
    <w:tmpl w:val="A1D85C42"/>
    <w:lvl w:ilvl="0" w:tplc="47BED5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AD1961"/>
    <w:multiLevelType w:val="hybridMultilevel"/>
    <w:tmpl w:val="3836C0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B46487"/>
    <w:multiLevelType w:val="hybridMultilevel"/>
    <w:tmpl w:val="1D64D2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F7C6577"/>
    <w:multiLevelType w:val="hybridMultilevel"/>
    <w:tmpl w:val="B7A84B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1C4138"/>
    <w:multiLevelType w:val="hybridMultilevel"/>
    <w:tmpl w:val="9CB2F1B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35F3756F"/>
    <w:multiLevelType w:val="multilevel"/>
    <w:tmpl w:val="ECB0C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A527A2"/>
    <w:multiLevelType w:val="hybridMultilevel"/>
    <w:tmpl w:val="73CA7A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4C61FA"/>
    <w:multiLevelType w:val="hybridMultilevel"/>
    <w:tmpl w:val="FAA4FFF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3F38788E"/>
    <w:multiLevelType w:val="hybridMultilevel"/>
    <w:tmpl w:val="721AD0FA"/>
    <w:lvl w:ilvl="0" w:tplc="A0C0881E">
      <w:start w:val="1"/>
      <w:numFmt w:val="lowerLetter"/>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823343"/>
    <w:multiLevelType w:val="hybridMultilevel"/>
    <w:tmpl w:val="DE9A40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9E03BE"/>
    <w:multiLevelType w:val="hybridMultilevel"/>
    <w:tmpl w:val="5A06EED4"/>
    <w:lvl w:ilvl="0" w:tplc="04150001">
      <w:start w:val="1"/>
      <w:numFmt w:val="bullet"/>
      <w:lvlText w:val=""/>
      <w:lvlJc w:val="left"/>
      <w:pPr>
        <w:ind w:left="791" w:hanging="360"/>
      </w:pPr>
      <w:rPr>
        <w:rFonts w:ascii="Symbol" w:hAnsi="Symbol" w:hint="default"/>
      </w:rPr>
    </w:lvl>
    <w:lvl w:ilvl="1" w:tplc="04150003" w:tentative="1">
      <w:start w:val="1"/>
      <w:numFmt w:val="bullet"/>
      <w:lvlText w:val="o"/>
      <w:lvlJc w:val="left"/>
      <w:pPr>
        <w:ind w:left="1511" w:hanging="360"/>
      </w:pPr>
      <w:rPr>
        <w:rFonts w:ascii="Courier New" w:hAnsi="Courier New" w:cs="Courier New" w:hint="default"/>
      </w:rPr>
    </w:lvl>
    <w:lvl w:ilvl="2" w:tplc="04150005" w:tentative="1">
      <w:start w:val="1"/>
      <w:numFmt w:val="bullet"/>
      <w:lvlText w:val=""/>
      <w:lvlJc w:val="left"/>
      <w:pPr>
        <w:ind w:left="2231" w:hanging="360"/>
      </w:pPr>
      <w:rPr>
        <w:rFonts w:ascii="Wingdings" w:hAnsi="Wingdings" w:hint="default"/>
      </w:rPr>
    </w:lvl>
    <w:lvl w:ilvl="3" w:tplc="04150001" w:tentative="1">
      <w:start w:val="1"/>
      <w:numFmt w:val="bullet"/>
      <w:lvlText w:val=""/>
      <w:lvlJc w:val="left"/>
      <w:pPr>
        <w:ind w:left="2951" w:hanging="360"/>
      </w:pPr>
      <w:rPr>
        <w:rFonts w:ascii="Symbol" w:hAnsi="Symbol" w:hint="default"/>
      </w:rPr>
    </w:lvl>
    <w:lvl w:ilvl="4" w:tplc="04150003" w:tentative="1">
      <w:start w:val="1"/>
      <w:numFmt w:val="bullet"/>
      <w:lvlText w:val="o"/>
      <w:lvlJc w:val="left"/>
      <w:pPr>
        <w:ind w:left="3671" w:hanging="360"/>
      </w:pPr>
      <w:rPr>
        <w:rFonts w:ascii="Courier New" w:hAnsi="Courier New" w:cs="Courier New" w:hint="default"/>
      </w:rPr>
    </w:lvl>
    <w:lvl w:ilvl="5" w:tplc="04150005" w:tentative="1">
      <w:start w:val="1"/>
      <w:numFmt w:val="bullet"/>
      <w:lvlText w:val=""/>
      <w:lvlJc w:val="left"/>
      <w:pPr>
        <w:ind w:left="4391" w:hanging="360"/>
      </w:pPr>
      <w:rPr>
        <w:rFonts w:ascii="Wingdings" w:hAnsi="Wingdings" w:hint="default"/>
      </w:rPr>
    </w:lvl>
    <w:lvl w:ilvl="6" w:tplc="04150001" w:tentative="1">
      <w:start w:val="1"/>
      <w:numFmt w:val="bullet"/>
      <w:lvlText w:val=""/>
      <w:lvlJc w:val="left"/>
      <w:pPr>
        <w:ind w:left="5111" w:hanging="360"/>
      </w:pPr>
      <w:rPr>
        <w:rFonts w:ascii="Symbol" w:hAnsi="Symbol" w:hint="default"/>
      </w:rPr>
    </w:lvl>
    <w:lvl w:ilvl="7" w:tplc="04150003" w:tentative="1">
      <w:start w:val="1"/>
      <w:numFmt w:val="bullet"/>
      <w:lvlText w:val="o"/>
      <w:lvlJc w:val="left"/>
      <w:pPr>
        <w:ind w:left="5831" w:hanging="360"/>
      </w:pPr>
      <w:rPr>
        <w:rFonts w:ascii="Courier New" w:hAnsi="Courier New" w:cs="Courier New" w:hint="default"/>
      </w:rPr>
    </w:lvl>
    <w:lvl w:ilvl="8" w:tplc="04150005" w:tentative="1">
      <w:start w:val="1"/>
      <w:numFmt w:val="bullet"/>
      <w:lvlText w:val=""/>
      <w:lvlJc w:val="left"/>
      <w:pPr>
        <w:ind w:left="6551" w:hanging="360"/>
      </w:pPr>
      <w:rPr>
        <w:rFonts w:ascii="Wingdings" w:hAnsi="Wingdings" w:hint="default"/>
      </w:rPr>
    </w:lvl>
  </w:abstractNum>
  <w:abstractNum w:abstractNumId="20" w15:restartNumberingAfterBreak="0">
    <w:nsid w:val="4B967482"/>
    <w:multiLevelType w:val="hybridMultilevel"/>
    <w:tmpl w:val="1770A9F4"/>
    <w:lvl w:ilvl="0" w:tplc="9F724D94">
      <w:start w:val="1"/>
      <w:numFmt w:val="lowerLetter"/>
      <w:lvlText w:val="%1)"/>
      <w:lvlJc w:val="left"/>
      <w:pPr>
        <w:ind w:left="720" w:hanging="360"/>
      </w:pPr>
      <w:rPr>
        <w:rFonts w:ascii="Times New Roman" w:eastAsia="Calibri"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572977D0"/>
    <w:multiLevelType w:val="hybridMultilevel"/>
    <w:tmpl w:val="5CBC1AA6"/>
    <w:lvl w:ilvl="0" w:tplc="0415000F">
      <w:start w:val="1"/>
      <w:numFmt w:val="decimal"/>
      <w:lvlText w:val="%1."/>
      <w:lvlJc w:val="left"/>
      <w:pPr>
        <w:ind w:left="524" w:hanging="360"/>
      </w:pPr>
    </w:lvl>
    <w:lvl w:ilvl="1" w:tplc="04150019">
      <w:start w:val="1"/>
      <w:numFmt w:val="lowerLetter"/>
      <w:lvlText w:val="%2."/>
      <w:lvlJc w:val="left"/>
      <w:pPr>
        <w:ind w:left="1244" w:hanging="360"/>
      </w:pPr>
    </w:lvl>
    <w:lvl w:ilvl="2" w:tplc="0415001B">
      <w:start w:val="1"/>
      <w:numFmt w:val="lowerRoman"/>
      <w:lvlText w:val="%3."/>
      <w:lvlJc w:val="right"/>
      <w:pPr>
        <w:ind w:left="1964" w:hanging="180"/>
      </w:pPr>
    </w:lvl>
    <w:lvl w:ilvl="3" w:tplc="0415000F">
      <w:start w:val="1"/>
      <w:numFmt w:val="decimal"/>
      <w:lvlText w:val="%4."/>
      <w:lvlJc w:val="left"/>
      <w:pPr>
        <w:ind w:left="2684" w:hanging="360"/>
      </w:pPr>
    </w:lvl>
    <w:lvl w:ilvl="4" w:tplc="04150019">
      <w:start w:val="1"/>
      <w:numFmt w:val="lowerLetter"/>
      <w:lvlText w:val="%5."/>
      <w:lvlJc w:val="left"/>
      <w:pPr>
        <w:ind w:left="3404" w:hanging="360"/>
      </w:pPr>
    </w:lvl>
    <w:lvl w:ilvl="5" w:tplc="0415001B">
      <w:start w:val="1"/>
      <w:numFmt w:val="lowerRoman"/>
      <w:lvlText w:val="%6."/>
      <w:lvlJc w:val="right"/>
      <w:pPr>
        <w:ind w:left="4124" w:hanging="180"/>
      </w:pPr>
    </w:lvl>
    <w:lvl w:ilvl="6" w:tplc="0415000F">
      <w:start w:val="1"/>
      <w:numFmt w:val="decimal"/>
      <w:lvlText w:val="%7."/>
      <w:lvlJc w:val="left"/>
      <w:pPr>
        <w:ind w:left="4844" w:hanging="360"/>
      </w:pPr>
    </w:lvl>
    <w:lvl w:ilvl="7" w:tplc="04150019">
      <w:start w:val="1"/>
      <w:numFmt w:val="lowerLetter"/>
      <w:lvlText w:val="%8."/>
      <w:lvlJc w:val="left"/>
      <w:pPr>
        <w:ind w:left="5564" w:hanging="360"/>
      </w:pPr>
    </w:lvl>
    <w:lvl w:ilvl="8" w:tplc="0415001B">
      <w:start w:val="1"/>
      <w:numFmt w:val="lowerRoman"/>
      <w:lvlText w:val="%9."/>
      <w:lvlJc w:val="right"/>
      <w:pPr>
        <w:ind w:left="6284" w:hanging="180"/>
      </w:pPr>
    </w:lvl>
  </w:abstractNum>
  <w:abstractNum w:abstractNumId="22" w15:restartNumberingAfterBreak="0">
    <w:nsid w:val="5CFA1CE9"/>
    <w:multiLevelType w:val="hybridMultilevel"/>
    <w:tmpl w:val="8FB81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605B5487"/>
    <w:multiLevelType w:val="hybridMultilevel"/>
    <w:tmpl w:val="2AC8B24A"/>
    <w:lvl w:ilvl="0" w:tplc="1E68D488">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0A977EA"/>
    <w:multiLevelType w:val="hybridMultilevel"/>
    <w:tmpl w:val="D0C6DAE8"/>
    <w:lvl w:ilvl="0" w:tplc="3FE6A5A6">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3161BFC"/>
    <w:multiLevelType w:val="hybridMultilevel"/>
    <w:tmpl w:val="9782C7A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4D472A7"/>
    <w:multiLevelType w:val="hybridMultilevel"/>
    <w:tmpl w:val="D9E0123A"/>
    <w:lvl w:ilvl="0" w:tplc="0415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7" w15:restartNumberingAfterBreak="0">
    <w:nsid w:val="682806D0"/>
    <w:multiLevelType w:val="hybridMultilevel"/>
    <w:tmpl w:val="34AC161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689E37F5"/>
    <w:multiLevelType w:val="hybridMultilevel"/>
    <w:tmpl w:val="BD0884DA"/>
    <w:lvl w:ilvl="0" w:tplc="04150017">
      <w:start w:val="1"/>
      <w:numFmt w:val="lowerLetter"/>
      <w:lvlText w:val="%1)"/>
      <w:lvlJc w:val="left"/>
      <w:pPr>
        <w:ind w:left="1374" w:hanging="360"/>
      </w:pPr>
    </w:lvl>
    <w:lvl w:ilvl="1" w:tplc="04150019">
      <w:start w:val="1"/>
      <w:numFmt w:val="lowerLetter"/>
      <w:lvlText w:val="%2."/>
      <w:lvlJc w:val="left"/>
      <w:pPr>
        <w:ind w:left="2094" w:hanging="360"/>
      </w:pPr>
    </w:lvl>
    <w:lvl w:ilvl="2" w:tplc="0415001B">
      <w:start w:val="1"/>
      <w:numFmt w:val="lowerRoman"/>
      <w:lvlText w:val="%3."/>
      <w:lvlJc w:val="right"/>
      <w:pPr>
        <w:ind w:left="2814" w:hanging="180"/>
      </w:pPr>
    </w:lvl>
    <w:lvl w:ilvl="3" w:tplc="0415000F">
      <w:start w:val="1"/>
      <w:numFmt w:val="decimal"/>
      <w:lvlText w:val="%4."/>
      <w:lvlJc w:val="left"/>
      <w:pPr>
        <w:ind w:left="3534" w:hanging="360"/>
      </w:pPr>
    </w:lvl>
    <w:lvl w:ilvl="4" w:tplc="04150019">
      <w:start w:val="1"/>
      <w:numFmt w:val="lowerLetter"/>
      <w:lvlText w:val="%5."/>
      <w:lvlJc w:val="left"/>
      <w:pPr>
        <w:ind w:left="4254" w:hanging="360"/>
      </w:pPr>
    </w:lvl>
    <w:lvl w:ilvl="5" w:tplc="0415001B">
      <w:start w:val="1"/>
      <w:numFmt w:val="lowerRoman"/>
      <w:lvlText w:val="%6."/>
      <w:lvlJc w:val="right"/>
      <w:pPr>
        <w:ind w:left="4974" w:hanging="180"/>
      </w:pPr>
    </w:lvl>
    <w:lvl w:ilvl="6" w:tplc="0415000F">
      <w:start w:val="1"/>
      <w:numFmt w:val="decimal"/>
      <w:lvlText w:val="%7."/>
      <w:lvlJc w:val="left"/>
      <w:pPr>
        <w:ind w:left="5694" w:hanging="360"/>
      </w:pPr>
    </w:lvl>
    <w:lvl w:ilvl="7" w:tplc="04150019">
      <w:start w:val="1"/>
      <w:numFmt w:val="lowerLetter"/>
      <w:lvlText w:val="%8."/>
      <w:lvlJc w:val="left"/>
      <w:pPr>
        <w:ind w:left="6414" w:hanging="360"/>
      </w:pPr>
    </w:lvl>
    <w:lvl w:ilvl="8" w:tplc="0415001B">
      <w:start w:val="1"/>
      <w:numFmt w:val="lowerRoman"/>
      <w:lvlText w:val="%9."/>
      <w:lvlJc w:val="right"/>
      <w:pPr>
        <w:ind w:left="7134" w:hanging="180"/>
      </w:pPr>
    </w:lvl>
  </w:abstractNum>
  <w:abstractNum w:abstractNumId="29" w15:restartNumberingAfterBreak="0">
    <w:nsid w:val="6BC646BD"/>
    <w:multiLevelType w:val="multilevel"/>
    <w:tmpl w:val="18A48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5A4CAB"/>
    <w:multiLevelType w:val="hybridMultilevel"/>
    <w:tmpl w:val="16588F84"/>
    <w:lvl w:ilvl="0" w:tplc="0415000D">
      <w:start w:val="1"/>
      <w:numFmt w:val="bullet"/>
      <w:lvlText w:val=""/>
      <w:lvlJc w:val="left"/>
      <w:pPr>
        <w:ind w:left="1183" w:hanging="360"/>
      </w:pPr>
      <w:rPr>
        <w:rFonts w:ascii="Wingdings" w:hAnsi="Wingdings" w:hint="default"/>
      </w:rPr>
    </w:lvl>
    <w:lvl w:ilvl="1" w:tplc="04150003">
      <w:start w:val="1"/>
      <w:numFmt w:val="bullet"/>
      <w:lvlText w:val="o"/>
      <w:lvlJc w:val="left"/>
      <w:pPr>
        <w:ind w:left="1903" w:hanging="360"/>
      </w:pPr>
      <w:rPr>
        <w:rFonts w:ascii="Courier New" w:hAnsi="Courier New" w:cs="Courier New" w:hint="default"/>
      </w:rPr>
    </w:lvl>
    <w:lvl w:ilvl="2" w:tplc="04150005">
      <w:start w:val="1"/>
      <w:numFmt w:val="bullet"/>
      <w:lvlText w:val=""/>
      <w:lvlJc w:val="left"/>
      <w:pPr>
        <w:ind w:left="2623" w:hanging="360"/>
      </w:pPr>
      <w:rPr>
        <w:rFonts w:ascii="Wingdings" w:hAnsi="Wingdings" w:hint="default"/>
      </w:rPr>
    </w:lvl>
    <w:lvl w:ilvl="3" w:tplc="04150001">
      <w:start w:val="1"/>
      <w:numFmt w:val="bullet"/>
      <w:lvlText w:val=""/>
      <w:lvlJc w:val="left"/>
      <w:pPr>
        <w:ind w:left="3343" w:hanging="360"/>
      </w:pPr>
      <w:rPr>
        <w:rFonts w:ascii="Symbol" w:hAnsi="Symbol" w:hint="default"/>
      </w:rPr>
    </w:lvl>
    <w:lvl w:ilvl="4" w:tplc="04150003">
      <w:start w:val="1"/>
      <w:numFmt w:val="bullet"/>
      <w:lvlText w:val="o"/>
      <w:lvlJc w:val="left"/>
      <w:pPr>
        <w:ind w:left="4063" w:hanging="360"/>
      </w:pPr>
      <w:rPr>
        <w:rFonts w:ascii="Courier New" w:hAnsi="Courier New" w:cs="Courier New" w:hint="default"/>
      </w:rPr>
    </w:lvl>
    <w:lvl w:ilvl="5" w:tplc="04150005">
      <w:start w:val="1"/>
      <w:numFmt w:val="bullet"/>
      <w:lvlText w:val=""/>
      <w:lvlJc w:val="left"/>
      <w:pPr>
        <w:ind w:left="4783" w:hanging="360"/>
      </w:pPr>
      <w:rPr>
        <w:rFonts w:ascii="Wingdings" w:hAnsi="Wingdings" w:hint="default"/>
      </w:rPr>
    </w:lvl>
    <w:lvl w:ilvl="6" w:tplc="04150001">
      <w:start w:val="1"/>
      <w:numFmt w:val="bullet"/>
      <w:lvlText w:val=""/>
      <w:lvlJc w:val="left"/>
      <w:pPr>
        <w:ind w:left="5503" w:hanging="360"/>
      </w:pPr>
      <w:rPr>
        <w:rFonts w:ascii="Symbol" w:hAnsi="Symbol" w:hint="default"/>
      </w:rPr>
    </w:lvl>
    <w:lvl w:ilvl="7" w:tplc="04150003">
      <w:start w:val="1"/>
      <w:numFmt w:val="bullet"/>
      <w:lvlText w:val="o"/>
      <w:lvlJc w:val="left"/>
      <w:pPr>
        <w:ind w:left="6223" w:hanging="360"/>
      </w:pPr>
      <w:rPr>
        <w:rFonts w:ascii="Courier New" w:hAnsi="Courier New" w:cs="Courier New" w:hint="default"/>
      </w:rPr>
    </w:lvl>
    <w:lvl w:ilvl="8" w:tplc="04150005">
      <w:start w:val="1"/>
      <w:numFmt w:val="bullet"/>
      <w:lvlText w:val=""/>
      <w:lvlJc w:val="left"/>
      <w:pPr>
        <w:ind w:left="6943" w:hanging="360"/>
      </w:pPr>
      <w:rPr>
        <w:rFonts w:ascii="Wingdings" w:hAnsi="Wingdings" w:hint="default"/>
      </w:rPr>
    </w:lvl>
  </w:abstractNum>
  <w:abstractNum w:abstractNumId="31" w15:restartNumberingAfterBreak="0">
    <w:nsid w:val="72C83926"/>
    <w:multiLevelType w:val="hybridMultilevel"/>
    <w:tmpl w:val="658869C4"/>
    <w:lvl w:ilvl="0" w:tplc="E9D64B52">
      <w:start w:val="1"/>
      <w:numFmt w:val="upp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49435B3"/>
    <w:multiLevelType w:val="hybridMultilevel"/>
    <w:tmpl w:val="AC327BFA"/>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3" w15:restartNumberingAfterBreak="0">
    <w:nsid w:val="77182475"/>
    <w:multiLevelType w:val="hybridMultilevel"/>
    <w:tmpl w:val="C096C31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D1C623B"/>
    <w:multiLevelType w:val="hybridMultilevel"/>
    <w:tmpl w:val="A35CA046"/>
    <w:lvl w:ilvl="0" w:tplc="F4E23006">
      <w:start w:val="1500"/>
      <w:numFmt w:val="bullet"/>
      <w:lvlText w:val=""/>
      <w:lvlJc w:val="left"/>
      <w:pPr>
        <w:ind w:left="720" w:hanging="360"/>
      </w:pPr>
      <w:rPr>
        <w:rFonts w:ascii="Wingdings" w:eastAsia="Calibri" w:hAnsi="Wingdings" w:cs="Times New Roman" w:hint="default"/>
        <w:color w:val="FF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EA7240F"/>
    <w:multiLevelType w:val="hybridMultilevel"/>
    <w:tmpl w:val="1BC49C7E"/>
    <w:lvl w:ilvl="0" w:tplc="03F65F3C">
      <w:start w:val="1"/>
      <w:numFmt w:val="decimal"/>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54199029">
    <w:abstractNumId w:val="22"/>
  </w:num>
  <w:num w:numId="2" w16cid:durableId="2017032076">
    <w:abstractNumId w:val="15"/>
  </w:num>
  <w:num w:numId="3" w16cid:durableId="643970458">
    <w:abstractNumId w:val="9"/>
  </w:num>
  <w:num w:numId="4" w16cid:durableId="716247472">
    <w:abstractNumId w:val="29"/>
  </w:num>
  <w:num w:numId="5" w16cid:durableId="888691155">
    <w:abstractNumId w:val="0"/>
  </w:num>
  <w:num w:numId="6" w16cid:durableId="1427574130">
    <w:abstractNumId w:val="24"/>
  </w:num>
  <w:num w:numId="7" w16cid:durableId="1606962813">
    <w:abstractNumId w:val="17"/>
  </w:num>
  <w:num w:numId="8" w16cid:durableId="220681378">
    <w:abstractNumId w:val="2"/>
  </w:num>
  <w:num w:numId="9" w16cid:durableId="1313290897">
    <w:abstractNumId w:val="19"/>
  </w:num>
  <w:num w:numId="10" w16cid:durableId="1551192478">
    <w:abstractNumId w:val="34"/>
  </w:num>
  <w:num w:numId="11" w16cid:durableId="8474051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6640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72792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446659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71711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43233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72130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715184">
    <w:abstractNumId w:val="18"/>
  </w:num>
  <w:num w:numId="19" w16cid:durableId="1699893917">
    <w:abstractNumId w:val="12"/>
  </w:num>
  <w:num w:numId="20" w16cid:durableId="3236280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74073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76971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8453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607564">
    <w:abstractNumId w:val="30"/>
  </w:num>
  <w:num w:numId="25" w16cid:durableId="444484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17600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74441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88574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74430721">
    <w:abstractNumId w:val="4"/>
  </w:num>
  <w:num w:numId="30" w16cid:durableId="1436170516">
    <w:abstractNumId w:val="14"/>
  </w:num>
  <w:num w:numId="31" w16cid:durableId="1605527522">
    <w:abstractNumId w:val="5"/>
  </w:num>
  <w:num w:numId="32" w16cid:durableId="2074421677">
    <w:abstractNumId w:val="11"/>
  </w:num>
  <w:num w:numId="33" w16cid:durableId="212726539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3383605">
    <w:abstractNumId w:val="31"/>
  </w:num>
  <w:num w:numId="35" w16cid:durableId="1338775503">
    <w:abstractNumId w:val="10"/>
  </w:num>
  <w:num w:numId="36" w16cid:durableId="21327150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05C"/>
    <w:rsid w:val="000005A2"/>
    <w:rsid w:val="00001A9D"/>
    <w:rsid w:val="00001C3E"/>
    <w:rsid w:val="00001CDA"/>
    <w:rsid w:val="00001D02"/>
    <w:rsid w:val="00001D92"/>
    <w:rsid w:val="00002D3F"/>
    <w:rsid w:val="00003F8D"/>
    <w:rsid w:val="00004DE0"/>
    <w:rsid w:val="000054A8"/>
    <w:rsid w:val="00007EA1"/>
    <w:rsid w:val="000114AC"/>
    <w:rsid w:val="000115E1"/>
    <w:rsid w:val="000126DD"/>
    <w:rsid w:val="000159EF"/>
    <w:rsid w:val="000160FB"/>
    <w:rsid w:val="000173D9"/>
    <w:rsid w:val="00020C0D"/>
    <w:rsid w:val="00021038"/>
    <w:rsid w:val="0002283D"/>
    <w:rsid w:val="000323A3"/>
    <w:rsid w:val="00032684"/>
    <w:rsid w:val="00036142"/>
    <w:rsid w:val="000373BC"/>
    <w:rsid w:val="0004117C"/>
    <w:rsid w:val="000445AB"/>
    <w:rsid w:val="00046087"/>
    <w:rsid w:val="000512FC"/>
    <w:rsid w:val="00052BC4"/>
    <w:rsid w:val="0005375F"/>
    <w:rsid w:val="0005431F"/>
    <w:rsid w:val="00055748"/>
    <w:rsid w:val="000563C0"/>
    <w:rsid w:val="0005748C"/>
    <w:rsid w:val="00060C59"/>
    <w:rsid w:val="00060F83"/>
    <w:rsid w:val="00060FB4"/>
    <w:rsid w:val="000612B5"/>
    <w:rsid w:val="00062C56"/>
    <w:rsid w:val="00062CBC"/>
    <w:rsid w:val="00063053"/>
    <w:rsid w:val="000640B4"/>
    <w:rsid w:val="00064735"/>
    <w:rsid w:val="00065569"/>
    <w:rsid w:val="00066C1C"/>
    <w:rsid w:val="0006724E"/>
    <w:rsid w:val="0007005C"/>
    <w:rsid w:val="00071C28"/>
    <w:rsid w:val="00072A21"/>
    <w:rsid w:val="000733AF"/>
    <w:rsid w:val="00074749"/>
    <w:rsid w:val="00076844"/>
    <w:rsid w:val="00076ACC"/>
    <w:rsid w:val="00080BC0"/>
    <w:rsid w:val="00081ABF"/>
    <w:rsid w:val="00081EA8"/>
    <w:rsid w:val="0008212F"/>
    <w:rsid w:val="00084783"/>
    <w:rsid w:val="00085024"/>
    <w:rsid w:val="00090815"/>
    <w:rsid w:val="00091340"/>
    <w:rsid w:val="00091430"/>
    <w:rsid w:val="0009255D"/>
    <w:rsid w:val="000925FC"/>
    <w:rsid w:val="0009516C"/>
    <w:rsid w:val="0009593B"/>
    <w:rsid w:val="00097228"/>
    <w:rsid w:val="000A0A32"/>
    <w:rsid w:val="000A0E70"/>
    <w:rsid w:val="000A3634"/>
    <w:rsid w:val="000A53E9"/>
    <w:rsid w:val="000A69AB"/>
    <w:rsid w:val="000A7968"/>
    <w:rsid w:val="000B421C"/>
    <w:rsid w:val="000B757B"/>
    <w:rsid w:val="000C06F5"/>
    <w:rsid w:val="000C2745"/>
    <w:rsid w:val="000C4872"/>
    <w:rsid w:val="000C4896"/>
    <w:rsid w:val="000C73B5"/>
    <w:rsid w:val="000C78D3"/>
    <w:rsid w:val="000C78E5"/>
    <w:rsid w:val="000D0007"/>
    <w:rsid w:val="000D06AF"/>
    <w:rsid w:val="000D1CF1"/>
    <w:rsid w:val="000D25A6"/>
    <w:rsid w:val="000D32AC"/>
    <w:rsid w:val="000D54C2"/>
    <w:rsid w:val="000D65DC"/>
    <w:rsid w:val="000E343F"/>
    <w:rsid w:val="000E36EC"/>
    <w:rsid w:val="000E53A9"/>
    <w:rsid w:val="000E5429"/>
    <w:rsid w:val="000E5520"/>
    <w:rsid w:val="000E55C5"/>
    <w:rsid w:val="000E62E4"/>
    <w:rsid w:val="000E6E92"/>
    <w:rsid w:val="000E734E"/>
    <w:rsid w:val="000F313D"/>
    <w:rsid w:val="000F514E"/>
    <w:rsid w:val="000F6753"/>
    <w:rsid w:val="000F690F"/>
    <w:rsid w:val="000F6BBF"/>
    <w:rsid w:val="000F7538"/>
    <w:rsid w:val="000F7AE4"/>
    <w:rsid w:val="001012DF"/>
    <w:rsid w:val="001016B1"/>
    <w:rsid w:val="00101919"/>
    <w:rsid w:val="0010253F"/>
    <w:rsid w:val="00102DE1"/>
    <w:rsid w:val="00102DFD"/>
    <w:rsid w:val="00103652"/>
    <w:rsid w:val="00104A9C"/>
    <w:rsid w:val="0010539F"/>
    <w:rsid w:val="0010599F"/>
    <w:rsid w:val="00105E65"/>
    <w:rsid w:val="00106D32"/>
    <w:rsid w:val="001135D8"/>
    <w:rsid w:val="00114EB6"/>
    <w:rsid w:val="0011575D"/>
    <w:rsid w:val="0011629F"/>
    <w:rsid w:val="00117158"/>
    <w:rsid w:val="0012042E"/>
    <w:rsid w:val="00120EBB"/>
    <w:rsid w:val="00121062"/>
    <w:rsid w:val="0012421C"/>
    <w:rsid w:val="00124CF9"/>
    <w:rsid w:val="001254EB"/>
    <w:rsid w:val="00126A27"/>
    <w:rsid w:val="001273B3"/>
    <w:rsid w:val="001277EC"/>
    <w:rsid w:val="00130449"/>
    <w:rsid w:val="00130B96"/>
    <w:rsid w:val="001326B5"/>
    <w:rsid w:val="0013380B"/>
    <w:rsid w:val="00134193"/>
    <w:rsid w:val="001342C7"/>
    <w:rsid w:val="00136DF8"/>
    <w:rsid w:val="00140255"/>
    <w:rsid w:val="00141A14"/>
    <w:rsid w:val="00142D76"/>
    <w:rsid w:val="00143ABE"/>
    <w:rsid w:val="0014787B"/>
    <w:rsid w:val="00150A3B"/>
    <w:rsid w:val="00152D20"/>
    <w:rsid w:val="00154F6A"/>
    <w:rsid w:val="001558C3"/>
    <w:rsid w:val="001570C6"/>
    <w:rsid w:val="00160648"/>
    <w:rsid w:val="00162A91"/>
    <w:rsid w:val="00162DE3"/>
    <w:rsid w:val="00163DC7"/>
    <w:rsid w:val="001645B6"/>
    <w:rsid w:val="00164E8E"/>
    <w:rsid w:val="001655A8"/>
    <w:rsid w:val="00165D2A"/>
    <w:rsid w:val="0017055E"/>
    <w:rsid w:val="00171AF7"/>
    <w:rsid w:val="00171F25"/>
    <w:rsid w:val="00172661"/>
    <w:rsid w:val="001727E5"/>
    <w:rsid w:val="00174F76"/>
    <w:rsid w:val="0017592A"/>
    <w:rsid w:val="0017624B"/>
    <w:rsid w:val="001763DB"/>
    <w:rsid w:val="001800BF"/>
    <w:rsid w:val="001819CB"/>
    <w:rsid w:val="00182861"/>
    <w:rsid w:val="001845CB"/>
    <w:rsid w:val="00184D8B"/>
    <w:rsid w:val="00185FDF"/>
    <w:rsid w:val="001871A5"/>
    <w:rsid w:val="001878DD"/>
    <w:rsid w:val="0019076B"/>
    <w:rsid w:val="001939C7"/>
    <w:rsid w:val="0019501C"/>
    <w:rsid w:val="001950A7"/>
    <w:rsid w:val="001952D1"/>
    <w:rsid w:val="00195A08"/>
    <w:rsid w:val="00195BAA"/>
    <w:rsid w:val="00196859"/>
    <w:rsid w:val="00196F01"/>
    <w:rsid w:val="001A0366"/>
    <w:rsid w:val="001A1360"/>
    <w:rsid w:val="001A2C1C"/>
    <w:rsid w:val="001A5E3D"/>
    <w:rsid w:val="001A6DC5"/>
    <w:rsid w:val="001B1155"/>
    <w:rsid w:val="001B1230"/>
    <w:rsid w:val="001B3A8F"/>
    <w:rsid w:val="001B4057"/>
    <w:rsid w:val="001B48FF"/>
    <w:rsid w:val="001B6FB5"/>
    <w:rsid w:val="001B7313"/>
    <w:rsid w:val="001B7CE1"/>
    <w:rsid w:val="001C0987"/>
    <w:rsid w:val="001C1D1B"/>
    <w:rsid w:val="001C32A4"/>
    <w:rsid w:val="001C3B2E"/>
    <w:rsid w:val="001C620D"/>
    <w:rsid w:val="001C7990"/>
    <w:rsid w:val="001C79D8"/>
    <w:rsid w:val="001D0440"/>
    <w:rsid w:val="001D3F75"/>
    <w:rsid w:val="001D74BF"/>
    <w:rsid w:val="001D77BE"/>
    <w:rsid w:val="001E189F"/>
    <w:rsid w:val="001E221C"/>
    <w:rsid w:val="001E2A47"/>
    <w:rsid w:val="001E6447"/>
    <w:rsid w:val="001E69EC"/>
    <w:rsid w:val="001E7E73"/>
    <w:rsid w:val="001F003D"/>
    <w:rsid w:val="001F0FA9"/>
    <w:rsid w:val="001F35E7"/>
    <w:rsid w:val="001F37A0"/>
    <w:rsid w:val="001F603A"/>
    <w:rsid w:val="00202328"/>
    <w:rsid w:val="002109F0"/>
    <w:rsid w:val="002112FE"/>
    <w:rsid w:val="00212CB1"/>
    <w:rsid w:val="00213B8E"/>
    <w:rsid w:val="00220E1F"/>
    <w:rsid w:val="00220E62"/>
    <w:rsid w:val="00221AC7"/>
    <w:rsid w:val="00222597"/>
    <w:rsid w:val="0022270C"/>
    <w:rsid w:val="00223A46"/>
    <w:rsid w:val="002245F2"/>
    <w:rsid w:val="00225634"/>
    <w:rsid w:val="00226D7C"/>
    <w:rsid w:val="00227426"/>
    <w:rsid w:val="00233256"/>
    <w:rsid w:val="00234495"/>
    <w:rsid w:val="002379AD"/>
    <w:rsid w:val="002379FD"/>
    <w:rsid w:val="00237CAB"/>
    <w:rsid w:val="00242EB0"/>
    <w:rsid w:val="00243C1D"/>
    <w:rsid w:val="00245905"/>
    <w:rsid w:val="00250332"/>
    <w:rsid w:val="00250E1B"/>
    <w:rsid w:val="00251051"/>
    <w:rsid w:val="00253A0F"/>
    <w:rsid w:val="00254B02"/>
    <w:rsid w:val="002560C8"/>
    <w:rsid w:val="00256697"/>
    <w:rsid w:val="00256D20"/>
    <w:rsid w:val="00260C7F"/>
    <w:rsid w:val="00261F69"/>
    <w:rsid w:val="00262CC0"/>
    <w:rsid w:val="002636E9"/>
    <w:rsid w:val="00263E33"/>
    <w:rsid w:val="00265741"/>
    <w:rsid w:val="00265FC5"/>
    <w:rsid w:val="00271A28"/>
    <w:rsid w:val="00272E65"/>
    <w:rsid w:val="00273951"/>
    <w:rsid w:val="002744A8"/>
    <w:rsid w:val="002761D2"/>
    <w:rsid w:val="00277E19"/>
    <w:rsid w:val="00281ECF"/>
    <w:rsid w:val="002827C2"/>
    <w:rsid w:val="00285609"/>
    <w:rsid w:val="002946F7"/>
    <w:rsid w:val="00295973"/>
    <w:rsid w:val="002959D8"/>
    <w:rsid w:val="0029750B"/>
    <w:rsid w:val="00297882"/>
    <w:rsid w:val="002A2B12"/>
    <w:rsid w:val="002A5620"/>
    <w:rsid w:val="002A59FD"/>
    <w:rsid w:val="002A7495"/>
    <w:rsid w:val="002A7AF2"/>
    <w:rsid w:val="002A7BFC"/>
    <w:rsid w:val="002B0ACB"/>
    <w:rsid w:val="002B1A6A"/>
    <w:rsid w:val="002B1FF5"/>
    <w:rsid w:val="002B343A"/>
    <w:rsid w:val="002B37EA"/>
    <w:rsid w:val="002B635A"/>
    <w:rsid w:val="002C016F"/>
    <w:rsid w:val="002C2939"/>
    <w:rsid w:val="002C3630"/>
    <w:rsid w:val="002C36DB"/>
    <w:rsid w:val="002C40AD"/>
    <w:rsid w:val="002C4155"/>
    <w:rsid w:val="002C4C4F"/>
    <w:rsid w:val="002C61D7"/>
    <w:rsid w:val="002C7CCA"/>
    <w:rsid w:val="002D0037"/>
    <w:rsid w:val="002D029A"/>
    <w:rsid w:val="002D1143"/>
    <w:rsid w:val="002D2174"/>
    <w:rsid w:val="002D46DF"/>
    <w:rsid w:val="002E2D1C"/>
    <w:rsid w:val="002E6167"/>
    <w:rsid w:val="002F3FFB"/>
    <w:rsid w:val="002F5984"/>
    <w:rsid w:val="002F6562"/>
    <w:rsid w:val="002F7AB2"/>
    <w:rsid w:val="0030061C"/>
    <w:rsid w:val="00301B90"/>
    <w:rsid w:val="00301D7E"/>
    <w:rsid w:val="003035C4"/>
    <w:rsid w:val="00303B13"/>
    <w:rsid w:val="00305D3F"/>
    <w:rsid w:val="00306D07"/>
    <w:rsid w:val="00313B8F"/>
    <w:rsid w:val="00314ADD"/>
    <w:rsid w:val="00321D79"/>
    <w:rsid w:val="00322985"/>
    <w:rsid w:val="003237CC"/>
    <w:rsid w:val="00324A19"/>
    <w:rsid w:val="00324DD9"/>
    <w:rsid w:val="00325A03"/>
    <w:rsid w:val="00330C73"/>
    <w:rsid w:val="00333A07"/>
    <w:rsid w:val="003356F4"/>
    <w:rsid w:val="00336661"/>
    <w:rsid w:val="00336AD3"/>
    <w:rsid w:val="00336E5B"/>
    <w:rsid w:val="00341741"/>
    <w:rsid w:val="00341CA4"/>
    <w:rsid w:val="00342401"/>
    <w:rsid w:val="00342D66"/>
    <w:rsid w:val="00342F9B"/>
    <w:rsid w:val="00343262"/>
    <w:rsid w:val="00343DF9"/>
    <w:rsid w:val="0034449D"/>
    <w:rsid w:val="00344BAC"/>
    <w:rsid w:val="003469B4"/>
    <w:rsid w:val="00350436"/>
    <w:rsid w:val="00350570"/>
    <w:rsid w:val="0035071B"/>
    <w:rsid w:val="0035198C"/>
    <w:rsid w:val="00351A79"/>
    <w:rsid w:val="00352D2E"/>
    <w:rsid w:val="00353408"/>
    <w:rsid w:val="00354A13"/>
    <w:rsid w:val="003640B7"/>
    <w:rsid w:val="003655A1"/>
    <w:rsid w:val="0036572B"/>
    <w:rsid w:val="0036660E"/>
    <w:rsid w:val="00372E57"/>
    <w:rsid w:val="00372F11"/>
    <w:rsid w:val="003736BB"/>
    <w:rsid w:val="00374563"/>
    <w:rsid w:val="00375D95"/>
    <w:rsid w:val="00376C39"/>
    <w:rsid w:val="003824E8"/>
    <w:rsid w:val="003868CA"/>
    <w:rsid w:val="00387C16"/>
    <w:rsid w:val="00387C83"/>
    <w:rsid w:val="00387CA3"/>
    <w:rsid w:val="00387D31"/>
    <w:rsid w:val="00392EA6"/>
    <w:rsid w:val="00393059"/>
    <w:rsid w:val="00395716"/>
    <w:rsid w:val="00395E56"/>
    <w:rsid w:val="003A022B"/>
    <w:rsid w:val="003A02D0"/>
    <w:rsid w:val="003A2E61"/>
    <w:rsid w:val="003A3EE0"/>
    <w:rsid w:val="003A532B"/>
    <w:rsid w:val="003A5457"/>
    <w:rsid w:val="003A7683"/>
    <w:rsid w:val="003B00C8"/>
    <w:rsid w:val="003B1EAC"/>
    <w:rsid w:val="003B3A95"/>
    <w:rsid w:val="003B4CC1"/>
    <w:rsid w:val="003B52CA"/>
    <w:rsid w:val="003B561E"/>
    <w:rsid w:val="003B6324"/>
    <w:rsid w:val="003B6ACC"/>
    <w:rsid w:val="003B72AE"/>
    <w:rsid w:val="003C1114"/>
    <w:rsid w:val="003C1E3C"/>
    <w:rsid w:val="003C5AFF"/>
    <w:rsid w:val="003C5B26"/>
    <w:rsid w:val="003C688D"/>
    <w:rsid w:val="003C6FC9"/>
    <w:rsid w:val="003C70E9"/>
    <w:rsid w:val="003D36EE"/>
    <w:rsid w:val="003D561C"/>
    <w:rsid w:val="003D725C"/>
    <w:rsid w:val="003D755D"/>
    <w:rsid w:val="003D784B"/>
    <w:rsid w:val="003E07A8"/>
    <w:rsid w:val="003E25E7"/>
    <w:rsid w:val="003E26BC"/>
    <w:rsid w:val="003E2DE4"/>
    <w:rsid w:val="003E3973"/>
    <w:rsid w:val="003E5009"/>
    <w:rsid w:val="003F142C"/>
    <w:rsid w:val="003F1A88"/>
    <w:rsid w:val="003F3C36"/>
    <w:rsid w:val="003F4783"/>
    <w:rsid w:val="003F58FD"/>
    <w:rsid w:val="004009A7"/>
    <w:rsid w:val="0040146B"/>
    <w:rsid w:val="00403DBC"/>
    <w:rsid w:val="004045F5"/>
    <w:rsid w:val="004061C5"/>
    <w:rsid w:val="00407167"/>
    <w:rsid w:val="00411F54"/>
    <w:rsid w:val="0041256F"/>
    <w:rsid w:val="004133F6"/>
    <w:rsid w:val="00413ABA"/>
    <w:rsid w:val="00414DF5"/>
    <w:rsid w:val="00417822"/>
    <w:rsid w:val="00420500"/>
    <w:rsid w:val="00420B88"/>
    <w:rsid w:val="00421089"/>
    <w:rsid w:val="004217C2"/>
    <w:rsid w:val="00422555"/>
    <w:rsid w:val="00423236"/>
    <w:rsid w:val="00423D94"/>
    <w:rsid w:val="00426AAB"/>
    <w:rsid w:val="0043068D"/>
    <w:rsid w:val="00431DDE"/>
    <w:rsid w:val="00432D55"/>
    <w:rsid w:val="00433428"/>
    <w:rsid w:val="004337F5"/>
    <w:rsid w:val="00433CB1"/>
    <w:rsid w:val="00434E36"/>
    <w:rsid w:val="00440C7B"/>
    <w:rsid w:val="00442982"/>
    <w:rsid w:val="00443B0B"/>
    <w:rsid w:val="004466CF"/>
    <w:rsid w:val="00446E9C"/>
    <w:rsid w:val="00450195"/>
    <w:rsid w:val="00450C24"/>
    <w:rsid w:val="0045163C"/>
    <w:rsid w:val="00451E11"/>
    <w:rsid w:val="00454CD3"/>
    <w:rsid w:val="0046312A"/>
    <w:rsid w:val="004631BB"/>
    <w:rsid w:val="004636C2"/>
    <w:rsid w:val="004645EC"/>
    <w:rsid w:val="00464C64"/>
    <w:rsid w:val="0047009E"/>
    <w:rsid w:val="004717A8"/>
    <w:rsid w:val="00471F81"/>
    <w:rsid w:val="004720FD"/>
    <w:rsid w:val="0047259C"/>
    <w:rsid w:val="00473EDB"/>
    <w:rsid w:val="004740A6"/>
    <w:rsid w:val="004757D2"/>
    <w:rsid w:val="00475C5C"/>
    <w:rsid w:val="00475C8B"/>
    <w:rsid w:val="004777B7"/>
    <w:rsid w:val="00480BD0"/>
    <w:rsid w:val="00481C40"/>
    <w:rsid w:val="00482B82"/>
    <w:rsid w:val="00482CB4"/>
    <w:rsid w:val="004838CA"/>
    <w:rsid w:val="0048395E"/>
    <w:rsid w:val="00483CD1"/>
    <w:rsid w:val="00485032"/>
    <w:rsid w:val="00486E4C"/>
    <w:rsid w:val="00487F3E"/>
    <w:rsid w:val="00492054"/>
    <w:rsid w:val="00495A33"/>
    <w:rsid w:val="0049614F"/>
    <w:rsid w:val="004A0B97"/>
    <w:rsid w:val="004A0EBA"/>
    <w:rsid w:val="004A14B5"/>
    <w:rsid w:val="004A4146"/>
    <w:rsid w:val="004B0B6F"/>
    <w:rsid w:val="004B10D9"/>
    <w:rsid w:val="004B1A56"/>
    <w:rsid w:val="004B31E1"/>
    <w:rsid w:val="004B570A"/>
    <w:rsid w:val="004C00FA"/>
    <w:rsid w:val="004C33D2"/>
    <w:rsid w:val="004C3DF5"/>
    <w:rsid w:val="004C40CB"/>
    <w:rsid w:val="004C522E"/>
    <w:rsid w:val="004C575A"/>
    <w:rsid w:val="004C5D58"/>
    <w:rsid w:val="004C69B2"/>
    <w:rsid w:val="004D0450"/>
    <w:rsid w:val="004D1E74"/>
    <w:rsid w:val="004D1F5B"/>
    <w:rsid w:val="004D4004"/>
    <w:rsid w:val="004D411E"/>
    <w:rsid w:val="004D466D"/>
    <w:rsid w:val="004D46EB"/>
    <w:rsid w:val="004D5C6A"/>
    <w:rsid w:val="004D6307"/>
    <w:rsid w:val="004E1364"/>
    <w:rsid w:val="004E19E5"/>
    <w:rsid w:val="004E3920"/>
    <w:rsid w:val="004E420F"/>
    <w:rsid w:val="004E4254"/>
    <w:rsid w:val="004E614F"/>
    <w:rsid w:val="004E6AC1"/>
    <w:rsid w:val="004E6D13"/>
    <w:rsid w:val="004F2E2F"/>
    <w:rsid w:val="004F4FD1"/>
    <w:rsid w:val="004F4FDA"/>
    <w:rsid w:val="004F53C6"/>
    <w:rsid w:val="005001BF"/>
    <w:rsid w:val="00500957"/>
    <w:rsid w:val="0050445F"/>
    <w:rsid w:val="005057BB"/>
    <w:rsid w:val="00506892"/>
    <w:rsid w:val="00510831"/>
    <w:rsid w:val="0051146B"/>
    <w:rsid w:val="00511EAC"/>
    <w:rsid w:val="0051356C"/>
    <w:rsid w:val="00520A04"/>
    <w:rsid w:val="005219A9"/>
    <w:rsid w:val="00523157"/>
    <w:rsid w:val="005236F0"/>
    <w:rsid w:val="00523E21"/>
    <w:rsid w:val="00524860"/>
    <w:rsid w:val="005253DD"/>
    <w:rsid w:val="00527F9D"/>
    <w:rsid w:val="005306F7"/>
    <w:rsid w:val="00530EAD"/>
    <w:rsid w:val="00534E53"/>
    <w:rsid w:val="005363A6"/>
    <w:rsid w:val="00536A8B"/>
    <w:rsid w:val="00541427"/>
    <w:rsid w:val="0054177F"/>
    <w:rsid w:val="00541CAB"/>
    <w:rsid w:val="00542499"/>
    <w:rsid w:val="0054329A"/>
    <w:rsid w:val="00544035"/>
    <w:rsid w:val="00544BD6"/>
    <w:rsid w:val="0054534D"/>
    <w:rsid w:val="00545F90"/>
    <w:rsid w:val="0054765D"/>
    <w:rsid w:val="0055099B"/>
    <w:rsid w:val="00551494"/>
    <w:rsid w:val="005550A6"/>
    <w:rsid w:val="0055521F"/>
    <w:rsid w:val="00555292"/>
    <w:rsid w:val="00557690"/>
    <w:rsid w:val="00560380"/>
    <w:rsid w:val="005632D4"/>
    <w:rsid w:val="005642FF"/>
    <w:rsid w:val="0056632F"/>
    <w:rsid w:val="00567A1A"/>
    <w:rsid w:val="005719E8"/>
    <w:rsid w:val="005728D2"/>
    <w:rsid w:val="00572FEE"/>
    <w:rsid w:val="005740DD"/>
    <w:rsid w:val="00574AA9"/>
    <w:rsid w:val="00577364"/>
    <w:rsid w:val="00577FD8"/>
    <w:rsid w:val="00580CA7"/>
    <w:rsid w:val="005857AD"/>
    <w:rsid w:val="00585BED"/>
    <w:rsid w:val="00587AFF"/>
    <w:rsid w:val="00593F10"/>
    <w:rsid w:val="00594981"/>
    <w:rsid w:val="00594E81"/>
    <w:rsid w:val="00595BC4"/>
    <w:rsid w:val="00595DFF"/>
    <w:rsid w:val="00597382"/>
    <w:rsid w:val="0059759C"/>
    <w:rsid w:val="005A0C52"/>
    <w:rsid w:val="005A3082"/>
    <w:rsid w:val="005A56C4"/>
    <w:rsid w:val="005B043E"/>
    <w:rsid w:val="005B1009"/>
    <w:rsid w:val="005B26CD"/>
    <w:rsid w:val="005B42B5"/>
    <w:rsid w:val="005B5809"/>
    <w:rsid w:val="005B7125"/>
    <w:rsid w:val="005B7E39"/>
    <w:rsid w:val="005C06A4"/>
    <w:rsid w:val="005C2E55"/>
    <w:rsid w:val="005C3DE4"/>
    <w:rsid w:val="005C7314"/>
    <w:rsid w:val="005D2613"/>
    <w:rsid w:val="005D67F1"/>
    <w:rsid w:val="005D6867"/>
    <w:rsid w:val="005D7264"/>
    <w:rsid w:val="005E02EB"/>
    <w:rsid w:val="005E5366"/>
    <w:rsid w:val="005E671D"/>
    <w:rsid w:val="005E6960"/>
    <w:rsid w:val="005F53A1"/>
    <w:rsid w:val="006007FA"/>
    <w:rsid w:val="00601501"/>
    <w:rsid w:val="0060586C"/>
    <w:rsid w:val="006067CA"/>
    <w:rsid w:val="00606884"/>
    <w:rsid w:val="00606FFA"/>
    <w:rsid w:val="0061077D"/>
    <w:rsid w:val="006135AC"/>
    <w:rsid w:val="00613970"/>
    <w:rsid w:val="006150E2"/>
    <w:rsid w:val="006210F1"/>
    <w:rsid w:val="00621835"/>
    <w:rsid w:val="00621FBB"/>
    <w:rsid w:val="0062279D"/>
    <w:rsid w:val="006253D2"/>
    <w:rsid w:val="0062661B"/>
    <w:rsid w:val="00626B18"/>
    <w:rsid w:val="006273D1"/>
    <w:rsid w:val="00632EA8"/>
    <w:rsid w:val="00632F00"/>
    <w:rsid w:val="006349E5"/>
    <w:rsid w:val="00636955"/>
    <w:rsid w:val="00637177"/>
    <w:rsid w:val="00640BBC"/>
    <w:rsid w:val="006426A8"/>
    <w:rsid w:val="00642B04"/>
    <w:rsid w:val="00642DFC"/>
    <w:rsid w:val="00643D51"/>
    <w:rsid w:val="00644C92"/>
    <w:rsid w:val="0064654A"/>
    <w:rsid w:val="00646E1C"/>
    <w:rsid w:val="006517C9"/>
    <w:rsid w:val="006533AC"/>
    <w:rsid w:val="00653808"/>
    <w:rsid w:val="00654DAC"/>
    <w:rsid w:val="00655564"/>
    <w:rsid w:val="00656D06"/>
    <w:rsid w:val="00660517"/>
    <w:rsid w:val="006626A2"/>
    <w:rsid w:val="006638C9"/>
    <w:rsid w:val="00664097"/>
    <w:rsid w:val="0066413E"/>
    <w:rsid w:val="006658CE"/>
    <w:rsid w:val="00671C49"/>
    <w:rsid w:val="00673220"/>
    <w:rsid w:val="0067572A"/>
    <w:rsid w:val="00675817"/>
    <w:rsid w:val="00676B35"/>
    <w:rsid w:val="00676CF2"/>
    <w:rsid w:val="00676D2E"/>
    <w:rsid w:val="00684CDD"/>
    <w:rsid w:val="006852FF"/>
    <w:rsid w:val="00685EF0"/>
    <w:rsid w:val="00690D9E"/>
    <w:rsid w:val="0069230E"/>
    <w:rsid w:val="0069401E"/>
    <w:rsid w:val="006944E1"/>
    <w:rsid w:val="006976FF"/>
    <w:rsid w:val="006A03B2"/>
    <w:rsid w:val="006A46A2"/>
    <w:rsid w:val="006A4E04"/>
    <w:rsid w:val="006A4F81"/>
    <w:rsid w:val="006A5B4B"/>
    <w:rsid w:val="006A5CE1"/>
    <w:rsid w:val="006A6F1E"/>
    <w:rsid w:val="006B03A5"/>
    <w:rsid w:val="006B29ED"/>
    <w:rsid w:val="006B56EF"/>
    <w:rsid w:val="006B5E94"/>
    <w:rsid w:val="006B67A9"/>
    <w:rsid w:val="006B6B4E"/>
    <w:rsid w:val="006B6EE1"/>
    <w:rsid w:val="006C08A3"/>
    <w:rsid w:val="006C0CAC"/>
    <w:rsid w:val="006C2D82"/>
    <w:rsid w:val="006C6937"/>
    <w:rsid w:val="006D00C2"/>
    <w:rsid w:val="006D033D"/>
    <w:rsid w:val="006D0A40"/>
    <w:rsid w:val="006D19D2"/>
    <w:rsid w:val="006D2BEA"/>
    <w:rsid w:val="006D33D7"/>
    <w:rsid w:val="006D43CA"/>
    <w:rsid w:val="006E0491"/>
    <w:rsid w:val="006E4330"/>
    <w:rsid w:val="006E520C"/>
    <w:rsid w:val="006E680C"/>
    <w:rsid w:val="006F00D8"/>
    <w:rsid w:val="006F03C0"/>
    <w:rsid w:val="006F4167"/>
    <w:rsid w:val="006F4C68"/>
    <w:rsid w:val="00700A6F"/>
    <w:rsid w:val="00702BB0"/>
    <w:rsid w:val="0070405C"/>
    <w:rsid w:val="00704475"/>
    <w:rsid w:val="007046EE"/>
    <w:rsid w:val="0070523F"/>
    <w:rsid w:val="007053E5"/>
    <w:rsid w:val="00707F2F"/>
    <w:rsid w:val="007110A2"/>
    <w:rsid w:val="00711697"/>
    <w:rsid w:val="007120A5"/>
    <w:rsid w:val="00712BA5"/>
    <w:rsid w:val="00712C1F"/>
    <w:rsid w:val="00713407"/>
    <w:rsid w:val="00713CFD"/>
    <w:rsid w:val="0071490B"/>
    <w:rsid w:val="00715428"/>
    <w:rsid w:val="007201CB"/>
    <w:rsid w:val="00721C34"/>
    <w:rsid w:val="00725548"/>
    <w:rsid w:val="00734FBB"/>
    <w:rsid w:val="0074320D"/>
    <w:rsid w:val="00743241"/>
    <w:rsid w:val="0074426A"/>
    <w:rsid w:val="0074751E"/>
    <w:rsid w:val="007529CE"/>
    <w:rsid w:val="00752ED0"/>
    <w:rsid w:val="00753B35"/>
    <w:rsid w:val="00754987"/>
    <w:rsid w:val="00754EA9"/>
    <w:rsid w:val="0075522F"/>
    <w:rsid w:val="00760E04"/>
    <w:rsid w:val="00761836"/>
    <w:rsid w:val="0076223D"/>
    <w:rsid w:val="007632C7"/>
    <w:rsid w:val="007657C9"/>
    <w:rsid w:val="00765B0A"/>
    <w:rsid w:val="007669EE"/>
    <w:rsid w:val="00771016"/>
    <w:rsid w:val="007717FC"/>
    <w:rsid w:val="00771F5E"/>
    <w:rsid w:val="00772AC0"/>
    <w:rsid w:val="007807F1"/>
    <w:rsid w:val="007809FD"/>
    <w:rsid w:val="00780CF7"/>
    <w:rsid w:val="00780F8D"/>
    <w:rsid w:val="00783470"/>
    <w:rsid w:val="007935CE"/>
    <w:rsid w:val="00794D11"/>
    <w:rsid w:val="00797F83"/>
    <w:rsid w:val="007A0043"/>
    <w:rsid w:val="007A180F"/>
    <w:rsid w:val="007A59B7"/>
    <w:rsid w:val="007A6F4C"/>
    <w:rsid w:val="007B12C7"/>
    <w:rsid w:val="007B2579"/>
    <w:rsid w:val="007B6AF5"/>
    <w:rsid w:val="007C38A2"/>
    <w:rsid w:val="007C43E2"/>
    <w:rsid w:val="007C44DA"/>
    <w:rsid w:val="007C6E8C"/>
    <w:rsid w:val="007C6FD7"/>
    <w:rsid w:val="007C727E"/>
    <w:rsid w:val="007D11BB"/>
    <w:rsid w:val="007D1345"/>
    <w:rsid w:val="007D1A22"/>
    <w:rsid w:val="007D3572"/>
    <w:rsid w:val="007D39B0"/>
    <w:rsid w:val="007D3D2B"/>
    <w:rsid w:val="007D6287"/>
    <w:rsid w:val="007D6D30"/>
    <w:rsid w:val="007D71BD"/>
    <w:rsid w:val="007D7733"/>
    <w:rsid w:val="007D7FBB"/>
    <w:rsid w:val="007E052E"/>
    <w:rsid w:val="007E0F5C"/>
    <w:rsid w:val="007E15FB"/>
    <w:rsid w:val="007E1E4C"/>
    <w:rsid w:val="007E1ED1"/>
    <w:rsid w:val="007E249C"/>
    <w:rsid w:val="007E630D"/>
    <w:rsid w:val="007E6EE5"/>
    <w:rsid w:val="007E720C"/>
    <w:rsid w:val="007E7FC8"/>
    <w:rsid w:val="007F1054"/>
    <w:rsid w:val="007F2278"/>
    <w:rsid w:val="007F456F"/>
    <w:rsid w:val="00800676"/>
    <w:rsid w:val="008045E3"/>
    <w:rsid w:val="00805EC2"/>
    <w:rsid w:val="0081069C"/>
    <w:rsid w:val="00811874"/>
    <w:rsid w:val="00811BD6"/>
    <w:rsid w:val="00811E28"/>
    <w:rsid w:val="00813C47"/>
    <w:rsid w:val="00814EB4"/>
    <w:rsid w:val="0081588C"/>
    <w:rsid w:val="00815AB6"/>
    <w:rsid w:val="00816DCC"/>
    <w:rsid w:val="0081738D"/>
    <w:rsid w:val="00817490"/>
    <w:rsid w:val="0081781A"/>
    <w:rsid w:val="008207A0"/>
    <w:rsid w:val="00820981"/>
    <w:rsid w:val="008214AF"/>
    <w:rsid w:val="008221ED"/>
    <w:rsid w:val="008223C9"/>
    <w:rsid w:val="00823430"/>
    <w:rsid w:val="0082489B"/>
    <w:rsid w:val="008255F8"/>
    <w:rsid w:val="00833E48"/>
    <w:rsid w:val="00834515"/>
    <w:rsid w:val="0083509A"/>
    <w:rsid w:val="00835166"/>
    <w:rsid w:val="00835AA9"/>
    <w:rsid w:val="00840516"/>
    <w:rsid w:val="00843907"/>
    <w:rsid w:val="00843E9E"/>
    <w:rsid w:val="00846002"/>
    <w:rsid w:val="008479E3"/>
    <w:rsid w:val="00847A3D"/>
    <w:rsid w:val="008517F2"/>
    <w:rsid w:val="008534F1"/>
    <w:rsid w:val="00854472"/>
    <w:rsid w:val="00854CD2"/>
    <w:rsid w:val="00856D66"/>
    <w:rsid w:val="00857C13"/>
    <w:rsid w:val="00860EA7"/>
    <w:rsid w:val="00860FB1"/>
    <w:rsid w:val="00867EF3"/>
    <w:rsid w:val="008706B1"/>
    <w:rsid w:val="00870E36"/>
    <w:rsid w:val="00873CC8"/>
    <w:rsid w:val="00875274"/>
    <w:rsid w:val="00875779"/>
    <w:rsid w:val="0088035B"/>
    <w:rsid w:val="008816D4"/>
    <w:rsid w:val="00882BFF"/>
    <w:rsid w:val="00882E56"/>
    <w:rsid w:val="00885943"/>
    <w:rsid w:val="0088725D"/>
    <w:rsid w:val="008900CB"/>
    <w:rsid w:val="0089377A"/>
    <w:rsid w:val="00893D00"/>
    <w:rsid w:val="008949FF"/>
    <w:rsid w:val="0089582D"/>
    <w:rsid w:val="00895E8B"/>
    <w:rsid w:val="008963C6"/>
    <w:rsid w:val="008A08EC"/>
    <w:rsid w:val="008A54CB"/>
    <w:rsid w:val="008A761E"/>
    <w:rsid w:val="008B1188"/>
    <w:rsid w:val="008B18DA"/>
    <w:rsid w:val="008B2B0B"/>
    <w:rsid w:val="008B322D"/>
    <w:rsid w:val="008B4755"/>
    <w:rsid w:val="008B5132"/>
    <w:rsid w:val="008B52C2"/>
    <w:rsid w:val="008B540C"/>
    <w:rsid w:val="008B63B1"/>
    <w:rsid w:val="008C049B"/>
    <w:rsid w:val="008C1F3B"/>
    <w:rsid w:val="008C312E"/>
    <w:rsid w:val="008C713E"/>
    <w:rsid w:val="008C7D17"/>
    <w:rsid w:val="008D05A8"/>
    <w:rsid w:val="008D2B74"/>
    <w:rsid w:val="008D3290"/>
    <w:rsid w:val="008D34F4"/>
    <w:rsid w:val="008D35EA"/>
    <w:rsid w:val="008D42A8"/>
    <w:rsid w:val="008D4649"/>
    <w:rsid w:val="008D5187"/>
    <w:rsid w:val="008D6012"/>
    <w:rsid w:val="008D7D66"/>
    <w:rsid w:val="008E07A7"/>
    <w:rsid w:val="008E1B89"/>
    <w:rsid w:val="008E23CE"/>
    <w:rsid w:val="008E3DF2"/>
    <w:rsid w:val="008E451B"/>
    <w:rsid w:val="008E5099"/>
    <w:rsid w:val="008E5C2F"/>
    <w:rsid w:val="008E71E5"/>
    <w:rsid w:val="008F086D"/>
    <w:rsid w:val="008F0896"/>
    <w:rsid w:val="008F1A7C"/>
    <w:rsid w:val="008F66CA"/>
    <w:rsid w:val="00901649"/>
    <w:rsid w:val="00904A66"/>
    <w:rsid w:val="00906EC8"/>
    <w:rsid w:val="00910438"/>
    <w:rsid w:val="00910CB7"/>
    <w:rsid w:val="00911C97"/>
    <w:rsid w:val="009121F0"/>
    <w:rsid w:val="00912F3F"/>
    <w:rsid w:val="00914AB4"/>
    <w:rsid w:val="009164AE"/>
    <w:rsid w:val="00916DE6"/>
    <w:rsid w:val="0092333B"/>
    <w:rsid w:val="00923A79"/>
    <w:rsid w:val="0092548E"/>
    <w:rsid w:val="00926344"/>
    <w:rsid w:val="00932BF3"/>
    <w:rsid w:val="0093366C"/>
    <w:rsid w:val="009367DB"/>
    <w:rsid w:val="009373E8"/>
    <w:rsid w:val="009409F5"/>
    <w:rsid w:val="00941EB8"/>
    <w:rsid w:val="0094216B"/>
    <w:rsid w:val="0094353D"/>
    <w:rsid w:val="00943B93"/>
    <w:rsid w:val="009442F4"/>
    <w:rsid w:val="00945C24"/>
    <w:rsid w:val="009508F0"/>
    <w:rsid w:val="00950FFD"/>
    <w:rsid w:val="009513F3"/>
    <w:rsid w:val="0095202B"/>
    <w:rsid w:val="00952A6D"/>
    <w:rsid w:val="00953AB3"/>
    <w:rsid w:val="00956DCD"/>
    <w:rsid w:val="00957B62"/>
    <w:rsid w:val="00961037"/>
    <w:rsid w:val="00961535"/>
    <w:rsid w:val="00962CFE"/>
    <w:rsid w:val="00963280"/>
    <w:rsid w:val="00963BE2"/>
    <w:rsid w:val="00967B34"/>
    <w:rsid w:val="00970780"/>
    <w:rsid w:val="00970E4D"/>
    <w:rsid w:val="0097185C"/>
    <w:rsid w:val="009736E1"/>
    <w:rsid w:val="00975205"/>
    <w:rsid w:val="00976232"/>
    <w:rsid w:val="00977BD2"/>
    <w:rsid w:val="00980B0C"/>
    <w:rsid w:val="009815C5"/>
    <w:rsid w:val="00982FF0"/>
    <w:rsid w:val="00984B7B"/>
    <w:rsid w:val="00991B2C"/>
    <w:rsid w:val="009927FD"/>
    <w:rsid w:val="00992BF5"/>
    <w:rsid w:val="00993574"/>
    <w:rsid w:val="00993716"/>
    <w:rsid w:val="00994A2F"/>
    <w:rsid w:val="00995FFD"/>
    <w:rsid w:val="00996364"/>
    <w:rsid w:val="009965DB"/>
    <w:rsid w:val="009A026D"/>
    <w:rsid w:val="009A3854"/>
    <w:rsid w:val="009A4F80"/>
    <w:rsid w:val="009A52F8"/>
    <w:rsid w:val="009A63FE"/>
    <w:rsid w:val="009A6EBA"/>
    <w:rsid w:val="009B038C"/>
    <w:rsid w:val="009B2A43"/>
    <w:rsid w:val="009B3024"/>
    <w:rsid w:val="009C2360"/>
    <w:rsid w:val="009C4AB7"/>
    <w:rsid w:val="009C6118"/>
    <w:rsid w:val="009C6384"/>
    <w:rsid w:val="009C7CFA"/>
    <w:rsid w:val="009D2755"/>
    <w:rsid w:val="009D3690"/>
    <w:rsid w:val="009D4C9E"/>
    <w:rsid w:val="009D5ACB"/>
    <w:rsid w:val="009D6013"/>
    <w:rsid w:val="009D614C"/>
    <w:rsid w:val="009E00C7"/>
    <w:rsid w:val="009E1CFC"/>
    <w:rsid w:val="009E5CB5"/>
    <w:rsid w:val="009E6743"/>
    <w:rsid w:val="009F069F"/>
    <w:rsid w:val="009F0926"/>
    <w:rsid w:val="009F29BE"/>
    <w:rsid w:val="00A002B5"/>
    <w:rsid w:val="00A00EDD"/>
    <w:rsid w:val="00A01E5B"/>
    <w:rsid w:val="00A034CA"/>
    <w:rsid w:val="00A058FB"/>
    <w:rsid w:val="00A05DAF"/>
    <w:rsid w:val="00A1293E"/>
    <w:rsid w:val="00A15EEC"/>
    <w:rsid w:val="00A1781C"/>
    <w:rsid w:val="00A20DFD"/>
    <w:rsid w:val="00A21638"/>
    <w:rsid w:val="00A216A3"/>
    <w:rsid w:val="00A224B6"/>
    <w:rsid w:val="00A26F23"/>
    <w:rsid w:val="00A27FEF"/>
    <w:rsid w:val="00A31B3F"/>
    <w:rsid w:val="00A32989"/>
    <w:rsid w:val="00A32C4F"/>
    <w:rsid w:val="00A33A8F"/>
    <w:rsid w:val="00A35840"/>
    <w:rsid w:val="00A365B1"/>
    <w:rsid w:val="00A365FD"/>
    <w:rsid w:val="00A36F8E"/>
    <w:rsid w:val="00A41E2F"/>
    <w:rsid w:val="00A42DE9"/>
    <w:rsid w:val="00A44F2F"/>
    <w:rsid w:val="00A4537A"/>
    <w:rsid w:val="00A45952"/>
    <w:rsid w:val="00A46E30"/>
    <w:rsid w:val="00A542E1"/>
    <w:rsid w:val="00A56B5F"/>
    <w:rsid w:val="00A62730"/>
    <w:rsid w:val="00A63166"/>
    <w:rsid w:val="00A65018"/>
    <w:rsid w:val="00A70178"/>
    <w:rsid w:val="00A72629"/>
    <w:rsid w:val="00A7519E"/>
    <w:rsid w:val="00A751BF"/>
    <w:rsid w:val="00A75537"/>
    <w:rsid w:val="00A75A56"/>
    <w:rsid w:val="00A77AF7"/>
    <w:rsid w:val="00A803C5"/>
    <w:rsid w:val="00A8076A"/>
    <w:rsid w:val="00A8180E"/>
    <w:rsid w:val="00A83324"/>
    <w:rsid w:val="00A85883"/>
    <w:rsid w:val="00A86C52"/>
    <w:rsid w:val="00A87850"/>
    <w:rsid w:val="00A90C66"/>
    <w:rsid w:val="00A9453D"/>
    <w:rsid w:val="00A95BBD"/>
    <w:rsid w:val="00A96A55"/>
    <w:rsid w:val="00AA3D52"/>
    <w:rsid w:val="00AA3F3D"/>
    <w:rsid w:val="00AA495C"/>
    <w:rsid w:val="00AA5B80"/>
    <w:rsid w:val="00AA5FD3"/>
    <w:rsid w:val="00AA67FC"/>
    <w:rsid w:val="00AA75E4"/>
    <w:rsid w:val="00AB03D2"/>
    <w:rsid w:val="00AB167F"/>
    <w:rsid w:val="00AB3776"/>
    <w:rsid w:val="00AB3D07"/>
    <w:rsid w:val="00AB60A2"/>
    <w:rsid w:val="00AB6AD7"/>
    <w:rsid w:val="00AB6BD7"/>
    <w:rsid w:val="00AC1C78"/>
    <w:rsid w:val="00AC24E4"/>
    <w:rsid w:val="00AC2F1B"/>
    <w:rsid w:val="00AC45F9"/>
    <w:rsid w:val="00AC6492"/>
    <w:rsid w:val="00AC7B15"/>
    <w:rsid w:val="00AD0DD9"/>
    <w:rsid w:val="00AD16FF"/>
    <w:rsid w:val="00AD2A84"/>
    <w:rsid w:val="00AD5BBB"/>
    <w:rsid w:val="00AD7BB9"/>
    <w:rsid w:val="00AE258E"/>
    <w:rsid w:val="00AE4140"/>
    <w:rsid w:val="00AE4298"/>
    <w:rsid w:val="00AE6288"/>
    <w:rsid w:val="00AE6861"/>
    <w:rsid w:val="00AE7A82"/>
    <w:rsid w:val="00AF062F"/>
    <w:rsid w:val="00AF2A61"/>
    <w:rsid w:val="00AF3642"/>
    <w:rsid w:val="00AF4F4F"/>
    <w:rsid w:val="00AF63C1"/>
    <w:rsid w:val="00AF63C9"/>
    <w:rsid w:val="00AF72CE"/>
    <w:rsid w:val="00B07198"/>
    <w:rsid w:val="00B07BE2"/>
    <w:rsid w:val="00B104C1"/>
    <w:rsid w:val="00B10916"/>
    <w:rsid w:val="00B10F3C"/>
    <w:rsid w:val="00B11790"/>
    <w:rsid w:val="00B15D1B"/>
    <w:rsid w:val="00B161E9"/>
    <w:rsid w:val="00B202E8"/>
    <w:rsid w:val="00B20889"/>
    <w:rsid w:val="00B2364E"/>
    <w:rsid w:val="00B25566"/>
    <w:rsid w:val="00B33C32"/>
    <w:rsid w:val="00B413D2"/>
    <w:rsid w:val="00B43246"/>
    <w:rsid w:val="00B43F76"/>
    <w:rsid w:val="00B44FBF"/>
    <w:rsid w:val="00B454F6"/>
    <w:rsid w:val="00B4570D"/>
    <w:rsid w:val="00B50B81"/>
    <w:rsid w:val="00B531D5"/>
    <w:rsid w:val="00B5365C"/>
    <w:rsid w:val="00B5398D"/>
    <w:rsid w:val="00B53A4A"/>
    <w:rsid w:val="00B53F13"/>
    <w:rsid w:val="00B5424D"/>
    <w:rsid w:val="00B57CF0"/>
    <w:rsid w:val="00B60A25"/>
    <w:rsid w:val="00B61560"/>
    <w:rsid w:val="00B64C5E"/>
    <w:rsid w:val="00B72EF7"/>
    <w:rsid w:val="00B73653"/>
    <w:rsid w:val="00B770BF"/>
    <w:rsid w:val="00B77A29"/>
    <w:rsid w:val="00B80882"/>
    <w:rsid w:val="00B80998"/>
    <w:rsid w:val="00B848D1"/>
    <w:rsid w:val="00B84FC3"/>
    <w:rsid w:val="00B867B4"/>
    <w:rsid w:val="00B924FE"/>
    <w:rsid w:val="00B92773"/>
    <w:rsid w:val="00B96F61"/>
    <w:rsid w:val="00BA169A"/>
    <w:rsid w:val="00BA1E47"/>
    <w:rsid w:val="00BA2B05"/>
    <w:rsid w:val="00BB1E9A"/>
    <w:rsid w:val="00BB26E0"/>
    <w:rsid w:val="00BB3C20"/>
    <w:rsid w:val="00BB3CFB"/>
    <w:rsid w:val="00BB5059"/>
    <w:rsid w:val="00BB767E"/>
    <w:rsid w:val="00BB7D7E"/>
    <w:rsid w:val="00BC1105"/>
    <w:rsid w:val="00BC21FB"/>
    <w:rsid w:val="00BC3166"/>
    <w:rsid w:val="00BC6117"/>
    <w:rsid w:val="00BC6D82"/>
    <w:rsid w:val="00BC6D9F"/>
    <w:rsid w:val="00BC741C"/>
    <w:rsid w:val="00BC7CB8"/>
    <w:rsid w:val="00BD11D0"/>
    <w:rsid w:val="00BD5208"/>
    <w:rsid w:val="00BD7DBF"/>
    <w:rsid w:val="00BE01CF"/>
    <w:rsid w:val="00BE18D2"/>
    <w:rsid w:val="00BE34F0"/>
    <w:rsid w:val="00BE395E"/>
    <w:rsid w:val="00BE72B9"/>
    <w:rsid w:val="00BF0F86"/>
    <w:rsid w:val="00BF1349"/>
    <w:rsid w:val="00BF1978"/>
    <w:rsid w:val="00BF25A5"/>
    <w:rsid w:val="00BF36C3"/>
    <w:rsid w:val="00BF3FC5"/>
    <w:rsid w:val="00BF55B3"/>
    <w:rsid w:val="00BF6E59"/>
    <w:rsid w:val="00BF7B00"/>
    <w:rsid w:val="00BF7B49"/>
    <w:rsid w:val="00C01A65"/>
    <w:rsid w:val="00C01F3E"/>
    <w:rsid w:val="00C07399"/>
    <w:rsid w:val="00C11BB5"/>
    <w:rsid w:val="00C12F79"/>
    <w:rsid w:val="00C144CE"/>
    <w:rsid w:val="00C168A0"/>
    <w:rsid w:val="00C16D71"/>
    <w:rsid w:val="00C21A2F"/>
    <w:rsid w:val="00C230ED"/>
    <w:rsid w:val="00C23D92"/>
    <w:rsid w:val="00C24E97"/>
    <w:rsid w:val="00C2683C"/>
    <w:rsid w:val="00C276C1"/>
    <w:rsid w:val="00C27893"/>
    <w:rsid w:val="00C30667"/>
    <w:rsid w:val="00C30F78"/>
    <w:rsid w:val="00C314FA"/>
    <w:rsid w:val="00C324D3"/>
    <w:rsid w:val="00C325A7"/>
    <w:rsid w:val="00C33F3F"/>
    <w:rsid w:val="00C34E0F"/>
    <w:rsid w:val="00C36AA1"/>
    <w:rsid w:val="00C40F37"/>
    <w:rsid w:val="00C41CC3"/>
    <w:rsid w:val="00C421D9"/>
    <w:rsid w:val="00C4275D"/>
    <w:rsid w:val="00C4448B"/>
    <w:rsid w:val="00C458B8"/>
    <w:rsid w:val="00C4674F"/>
    <w:rsid w:val="00C51C3C"/>
    <w:rsid w:val="00C526C0"/>
    <w:rsid w:val="00C557A9"/>
    <w:rsid w:val="00C564DA"/>
    <w:rsid w:val="00C56576"/>
    <w:rsid w:val="00C57592"/>
    <w:rsid w:val="00C62116"/>
    <w:rsid w:val="00C6248C"/>
    <w:rsid w:val="00C62E89"/>
    <w:rsid w:val="00C63DB0"/>
    <w:rsid w:val="00C65724"/>
    <w:rsid w:val="00C67622"/>
    <w:rsid w:val="00C71964"/>
    <w:rsid w:val="00C72906"/>
    <w:rsid w:val="00C76449"/>
    <w:rsid w:val="00C76827"/>
    <w:rsid w:val="00C77A6C"/>
    <w:rsid w:val="00C806E3"/>
    <w:rsid w:val="00C8516F"/>
    <w:rsid w:val="00C874BF"/>
    <w:rsid w:val="00C9157F"/>
    <w:rsid w:val="00C919BA"/>
    <w:rsid w:val="00C9281F"/>
    <w:rsid w:val="00CA0DF3"/>
    <w:rsid w:val="00CA21D3"/>
    <w:rsid w:val="00CA4DF1"/>
    <w:rsid w:val="00CA7CA2"/>
    <w:rsid w:val="00CB0527"/>
    <w:rsid w:val="00CB159E"/>
    <w:rsid w:val="00CB4674"/>
    <w:rsid w:val="00CC06C0"/>
    <w:rsid w:val="00CC768C"/>
    <w:rsid w:val="00CD35F5"/>
    <w:rsid w:val="00CD771A"/>
    <w:rsid w:val="00CE0284"/>
    <w:rsid w:val="00CE43D1"/>
    <w:rsid w:val="00CE538A"/>
    <w:rsid w:val="00CE607A"/>
    <w:rsid w:val="00CF05E5"/>
    <w:rsid w:val="00CF5086"/>
    <w:rsid w:val="00CF50B7"/>
    <w:rsid w:val="00CF5DAC"/>
    <w:rsid w:val="00CF62D3"/>
    <w:rsid w:val="00D01AA5"/>
    <w:rsid w:val="00D07401"/>
    <w:rsid w:val="00D07A93"/>
    <w:rsid w:val="00D10B23"/>
    <w:rsid w:val="00D1144F"/>
    <w:rsid w:val="00D14E5C"/>
    <w:rsid w:val="00D14F6D"/>
    <w:rsid w:val="00D175AD"/>
    <w:rsid w:val="00D17E5B"/>
    <w:rsid w:val="00D2134E"/>
    <w:rsid w:val="00D21AA3"/>
    <w:rsid w:val="00D2260B"/>
    <w:rsid w:val="00D239CB"/>
    <w:rsid w:val="00D256C4"/>
    <w:rsid w:val="00D277FD"/>
    <w:rsid w:val="00D30E34"/>
    <w:rsid w:val="00D32510"/>
    <w:rsid w:val="00D32652"/>
    <w:rsid w:val="00D33AA2"/>
    <w:rsid w:val="00D33EE2"/>
    <w:rsid w:val="00D3704C"/>
    <w:rsid w:val="00D37D65"/>
    <w:rsid w:val="00D40730"/>
    <w:rsid w:val="00D41EDF"/>
    <w:rsid w:val="00D42375"/>
    <w:rsid w:val="00D43019"/>
    <w:rsid w:val="00D431D3"/>
    <w:rsid w:val="00D436EE"/>
    <w:rsid w:val="00D440B8"/>
    <w:rsid w:val="00D44F25"/>
    <w:rsid w:val="00D466A3"/>
    <w:rsid w:val="00D47921"/>
    <w:rsid w:val="00D530C9"/>
    <w:rsid w:val="00D53374"/>
    <w:rsid w:val="00D54561"/>
    <w:rsid w:val="00D56564"/>
    <w:rsid w:val="00D56DCC"/>
    <w:rsid w:val="00D64E55"/>
    <w:rsid w:val="00D6551A"/>
    <w:rsid w:val="00D70F94"/>
    <w:rsid w:val="00D710B0"/>
    <w:rsid w:val="00D71BBC"/>
    <w:rsid w:val="00D71F5A"/>
    <w:rsid w:val="00D727CA"/>
    <w:rsid w:val="00D74458"/>
    <w:rsid w:val="00D7475E"/>
    <w:rsid w:val="00D74AD3"/>
    <w:rsid w:val="00D74BB2"/>
    <w:rsid w:val="00D76B7E"/>
    <w:rsid w:val="00D81434"/>
    <w:rsid w:val="00D8415F"/>
    <w:rsid w:val="00D860DC"/>
    <w:rsid w:val="00D8679B"/>
    <w:rsid w:val="00D86F33"/>
    <w:rsid w:val="00D87465"/>
    <w:rsid w:val="00D934B0"/>
    <w:rsid w:val="00DA2740"/>
    <w:rsid w:val="00DA2951"/>
    <w:rsid w:val="00DA3A91"/>
    <w:rsid w:val="00DA4249"/>
    <w:rsid w:val="00DA48BE"/>
    <w:rsid w:val="00DA4FBC"/>
    <w:rsid w:val="00DB03F6"/>
    <w:rsid w:val="00DB54D8"/>
    <w:rsid w:val="00DB6FB8"/>
    <w:rsid w:val="00DC016A"/>
    <w:rsid w:val="00DC2146"/>
    <w:rsid w:val="00DC2723"/>
    <w:rsid w:val="00DC29B0"/>
    <w:rsid w:val="00DC2A86"/>
    <w:rsid w:val="00DC5743"/>
    <w:rsid w:val="00DC5E29"/>
    <w:rsid w:val="00DC5FF6"/>
    <w:rsid w:val="00DC75C3"/>
    <w:rsid w:val="00DC7CB4"/>
    <w:rsid w:val="00DD0DF6"/>
    <w:rsid w:val="00DD31D0"/>
    <w:rsid w:val="00DD60C6"/>
    <w:rsid w:val="00DD7146"/>
    <w:rsid w:val="00DD72E8"/>
    <w:rsid w:val="00DE3A2E"/>
    <w:rsid w:val="00DE59D1"/>
    <w:rsid w:val="00DE7D06"/>
    <w:rsid w:val="00DF0997"/>
    <w:rsid w:val="00DF1D9A"/>
    <w:rsid w:val="00DF3347"/>
    <w:rsid w:val="00DF4750"/>
    <w:rsid w:val="00E00979"/>
    <w:rsid w:val="00E023FB"/>
    <w:rsid w:val="00E02F34"/>
    <w:rsid w:val="00E05A43"/>
    <w:rsid w:val="00E06A4D"/>
    <w:rsid w:val="00E07AB3"/>
    <w:rsid w:val="00E10F90"/>
    <w:rsid w:val="00E11CEF"/>
    <w:rsid w:val="00E130DF"/>
    <w:rsid w:val="00E133CC"/>
    <w:rsid w:val="00E14FE2"/>
    <w:rsid w:val="00E15527"/>
    <w:rsid w:val="00E1578D"/>
    <w:rsid w:val="00E1639D"/>
    <w:rsid w:val="00E2046C"/>
    <w:rsid w:val="00E20884"/>
    <w:rsid w:val="00E20F61"/>
    <w:rsid w:val="00E21BCD"/>
    <w:rsid w:val="00E2345B"/>
    <w:rsid w:val="00E2375C"/>
    <w:rsid w:val="00E23B30"/>
    <w:rsid w:val="00E2470C"/>
    <w:rsid w:val="00E25772"/>
    <w:rsid w:val="00E263AD"/>
    <w:rsid w:val="00E317CE"/>
    <w:rsid w:val="00E328F3"/>
    <w:rsid w:val="00E33969"/>
    <w:rsid w:val="00E378BE"/>
    <w:rsid w:val="00E408F1"/>
    <w:rsid w:val="00E43914"/>
    <w:rsid w:val="00E43FE7"/>
    <w:rsid w:val="00E4422A"/>
    <w:rsid w:val="00E45543"/>
    <w:rsid w:val="00E52EE1"/>
    <w:rsid w:val="00E534CA"/>
    <w:rsid w:val="00E53972"/>
    <w:rsid w:val="00E57359"/>
    <w:rsid w:val="00E66C8C"/>
    <w:rsid w:val="00E67518"/>
    <w:rsid w:val="00E67FF5"/>
    <w:rsid w:val="00E7255E"/>
    <w:rsid w:val="00E75316"/>
    <w:rsid w:val="00E754AE"/>
    <w:rsid w:val="00E7622B"/>
    <w:rsid w:val="00E7630B"/>
    <w:rsid w:val="00E76F45"/>
    <w:rsid w:val="00E774B7"/>
    <w:rsid w:val="00E77BB7"/>
    <w:rsid w:val="00E83F68"/>
    <w:rsid w:val="00E84316"/>
    <w:rsid w:val="00E848F1"/>
    <w:rsid w:val="00E866AE"/>
    <w:rsid w:val="00E8723D"/>
    <w:rsid w:val="00E90DDD"/>
    <w:rsid w:val="00E91543"/>
    <w:rsid w:val="00E92AC6"/>
    <w:rsid w:val="00E95347"/>
    <w:rsid w:val="00E97035"/>
    <w:rsid w:val="00E973DD"/>
    <w:rsid w:val="00EA0E8F"/>
    <w:rsid w:val="00EA3B2D"/>
    <w:rsid w:val="00EA7B75"/>
    <w:rsid w:val="00EA7DA2"/>
    <w:rsid w:val="00EB0383"/>
    <w:rsid w:val="00EB31E5"/>
    <w:rsid w:val="00EB3829"/>
    <w:rsid w:val="00EB7037"/>
    <w:rsid w:val="00EB75E8"/>
    <w:rsid w:val="00EC0AA7"/>
    <w:rsid w:val="00EC189A"/>
    <w:rsid w:val="00EC217C"/>
    <w:rsid w:val="00EC2411"/>
    <w:rsid w:val="00EC2CD7"/>
    <w:rsid w:val="00EC36FB"/>
    <w:rsid w:val="00EC384A"/>
    <w:rsid w:val="00EC3BF0"/>
    <w:rsid w:val="00EC61DC"/>
    <w:rsid w:val="00EC6A89"/>
    <w:rsid w:val="00EC6FE0"/>
    <w:rsid w:val="00ED1BC7"/>
    <w:rsid w:val="00ED2F53"/>
    <w:rsid w:val="00ED3415"/>
    <w:rsid w:val="00ED65C6"/>
    <w:rsid w:val="00EE01F8"/>
    <w:rsid w:val="00EE1AD9"/>
    <w:rsid w:val="00EE5D8F"/>
    <w:rsid w:val="00EE6565"/>
    <w:rsid w:val="00EE67F3"/>
    <w:rsid w:val="00EF1AFC"/>
    <w:rsid w:val="00EF2898"/>
    <w:rsid w:val="00EF65D2"/>
    <w:rsid w:val="00EF7586"/>
    <w:rsid w:val="00F004BE"/>
    <w:rsid w:val="00F041AB"/>
    <w:rsid w:val="00F04738"/>
    <w:rsid w:val="00F04EE6"/>
    <w:rsid w:val="00F066E6"/>
    <w:rsid w:val="00F06EED"/>
    <w:rsid w:val="00F076BE"/>
    <w:rsid w:val="00F139AF"/>
    <w:rsid w:val="00F14D1B"/>
    <w:rsid w:val="00F155B1"/>
    <w:rsid w:val="00F16C5C"/>
    <w:rsid w:val="00F20E00"/>
    <w:rsid w:val="00F22598"/>
    <w:rsid w:val="00F22E3D"/>
    <w:rsid w:val="00F23C54"/>
    <w:rsid w:val="00F24C25"/>
    <w:rsid w:val="00F25B1D"/>
    <w:rsid w:val="00F25DF9"/>
    <w:rsid w:val="00F30B69"/>
    <w:rsid w:val="00F31A6E"/>
    <w:rsid w:val="00F32BA7"/>
    <w:rsid w:val="00F413E9"/>
    <w:rsid w:val="00F43970"/>
    <w:rsid w:val="00F43FEE"/>
    <w:rsid w:val="00F44FA5"/>
    <w:rsid w:val="00F4539B"/>
    <w:rsid w:val="00F45556"/>
    <w:rsid w:val="00F4627B"/>
    <w:rsid w:val="00F46FC9"/>
    <w:rsid w:val="00F47416"/>
    <w:rsid w:val="00F5155E"/>
    <w:rsid w:val="00F53640"/>
    <w:rsid w:val="00F539BC"/>
    <w:rsid w:val="00F63345"/>
    <w:rsid w:val="00F64FBD"/>
    <w:rsid w:val="00F653E0"/>
    <w:rsid w:val="00F67D66"/>
    <w:rsid w:val="00F70984"/>
    <w:rsid w:val="00F71195"/>
    <w:rsid w:val="00F71ABD"/>
    <w:rsid w:val="00F72375"/>
    <w:rsid w:val="00F74ED0"/>
    <w:rsid w:val="00F75CA9"/>
    <w:rsid w:val="00F76645"/>
    <w:rsid w:val="00F76FC2"/>
    <w:rsid w:val="00F77A3D"/>
    <w:rsid w:val="00F8054C"/>
    <w:rsid w:val="00F806E4"/>
    <w:rsid w:val="00F81126"/>
    <w:rsid w:val="00F84D57"/>
    <w:rsid w:val="00F87578"/>
    <w:rsid w:val="00F91ACC"/>
    <w:rsid w:val="00F91FFF"/>
    <w:rsid w:val="00F93635"/>
    <w:rsid w:val="00F9539C"/>
    <w:rsid w:val="00F954BE"/>
    <w:rsid w:val="00F95767"/>
    <w:rsid w:val="00F967B2"/>
    <w:rsid w:val="00FA0BAF"/>
    <w:rsid w:val="00FA144C"/>
    <w:rsid w:val="00FA40B1"/>
    <w:rsid w:val="00FA4681"/>
    <w:rsid w:val="00FA6990"/>
    <w:rsid w:val="00FB0455"/>
    <w:rsid w:val="00FB11C5"/>
    <w:rsid w:val="00FB1344"/>
    <w:rsid w:val="00FB1AB0"/>
    <w:rsid w:val="00FB396F"/>
    <w:rsid w:val="00FC21B7"/>
    <w:rsid w:val="00FC3907"/>
    <w:rsid w:val="00FC62D2"/>
    <w:rsid w:val="00FC700A"/>
    <w:rsid w:val="00FC773C"/>
    <w:rsid w:val="00FC786F"/>
    <w:rsid w:val="00FD0312"/>
    <w:rsid w:val="00FD3B05"/>
    <w:rsid w:val="00FD597A"/>
    <w:rsid w:val="00FD5AE4"/>
    <w:rsid w:val="00FD70D0"/>
    <w:rsid w:val="00FE01A7"/>
    <w:rsid w:val="00FE11C3"/>
    <w:rsid w:val="00FE21FF"/>
    <w:rsid w:val="00FE689C"/>
    <w:rsid w:val="00FE6DAA"/>
    <w:rsid w:val="00FF2150"/>
    <w:rsid w:val="00FF272F"/>
    <w:rsid w:val="00FF3077"/>
    <w:rsid w:val="00FF5795"/>
    <w:rsid w:val="00FF59AA"/>
    <w:rsid w:val="00FF73E2"/>
    <w:rsid w:val="00FF749A"/>
    <w:rsid w:val="00FF7F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E00D4"/>
  <w15:docId w15:val="{038541B4-BC71-450B-8CA0-9016FF8A9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119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7005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005C"/>
  </w:style>
  <w:style w:type="paragraph" w:styleId="Stopka">
    <w:name w:val="footer"/>
    <w:basedOn w:val="Normalny"/>
    <w:link w:val="StopkaZnak"/>
    <w:uiPriority w:val="99"/>
    <w:semiHidden/>
    <w:unhideWhenUsed/>
    <w:rsid w:val="0007005C"/>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07005C"/>
  </w:style>
  <w:style w:type="character" w:styleId="Numerstrony">
    <w:name w:val="page number"/>
    <w:basedOn w:val="Domylnaczcionkaakapitu"/>
    <w:semiHidden/>
    <w:rsid w:val="0007005C"/>
  </w:style>
  <w:style w:type="paragraph" w:styleId="Tekstdymka">
    <w:name w:val="Balloon Text"/>
    <w:basedOn w:val="Normalny"/>
    <w:link w:val="TekstdymkaZnak"/>
    <w:uiPriority w:val="99"/>
    <w:semiHidden/>
    <w:unhideWhenUsed/>
    <w:rsid w:val="0007005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7005C"/>
    <w:rPr>
      <w:rFonts w:ascii="Tahoma" w:hAnsi="Tahoma" w:cs="Tahoma"/>
      <w:sz w:val="16"/>
      <w:szCs w:val="16"/>
    </w:rPr>
  </w:style>
  <w:style w:type="paragraph" w:styleId="Akapitzlist">
    <w:name w:val="List Paragraph"/>
    <w:basedOn w:val="Normalny"/>
    <w:uiPriority w:val="34"/>
    <w:qFormat/>
    <w:rsid w:val="00856D66"/>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FontStyle17">
    <w:name w:val="Font Style17"/>
    <w:rsid w:val="008207A0"/>
    <w:rPr>
      <w:rFonts w:ascii="Microsoft Sans Serif" w:hAnsi="Microsoft Sans Serif" w:cs="Microsoft Sans Serif" w:hint="default"/>
      <w:sz w:val="18"/>
      <w:szCs w:val="18"/>
    </w:rPr>
  </w:style>
  <w:style w:type="paragraph" w:customStyle="1" w:styleId="Style5">
    <w:name w:val="Style5"/>
    <w:basedOn w:val="Normalny"/>
    <w:uiPriority w:val="99"/>
    <w:rsid w:val="00EF7586"/>
    <w:pPr>
      <w:widowControl w:val="0"/>
      <w:autoSpaceDE w:val="0"/>
      <w:autoSpaceDN w:val="0"/>
      <w:adjustRightInd w:val="0"/>
      <w:spacing w:after="0" w:line="230" w:lineRule="exact"/>
    </w:pPr>
    <w:rPr>
      <w:rFonts w:ascii="Times New Roman" w:eastAsia="Times New Roman" w:hAnsi="Times New Roman" w:cs="Times New Roman"/>
      <w:sz w:val="24"/>
      <w:szCs w:val="24"/>
      <w:lang w:eastAsia="pl-PL"/>
    </w:rPr>
  </w:style>
  <w:style w:type="character" w:customStyle="1" w:styleId="FontStyle12">
    <w:name w:val="Font Style12"/>
    <w:basedOn w:val="Domylnaczcionkaakapitu"/>
    <w:uiPriority w:val="99"/>
    <w:rsid w:val="00EF7586"/>
    <w:rPr>
      <w:rFonts w:ascii="Times New Roman" w:hAnsi="Times New Roman" w:cs="Times New Roman"/>
      <w:color w:val="000000"/>
      <w:sz w:val="20"/>
      <w:szCs w:val="20"/>
    </w:rPr>
  </w:style>
  <w:style w:type="table" w:styleId="Tabela-Siatka">
    <w:name w:val="Table Grid"/>
    <w:basedOn w:val="Standardowy"/>
    <w:uiPriority w:val="39"/>
    <w:rsid w:val="004E19E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E55C5"/>
    <w:pPr>
      <w:spacing w:after="0" w:line="240" w:lineRule="auto"/>
    </w:pPr>
    <w:rPr>
      <w:rFonts w:ascii="Calibri" w:eastAsia="Calibri" w:hAnsi="Calibri" w:cs="Times New Roman"/>
    </w:rPr>
  </w:style>
  <w:style w:type="character" w:customStyle="1" w:styleId="rynqvb">
    <w:name w:val="rynqvb"/>
    <w:basedOn w:val="Domylnaczcionkaakapitu"/>
    <w:rsid w:val="00AF2A61"/>
  </w:style>
  <w:style w:type="character" w:customStyle="1" w:styleId="Teksttreci">
    <w:name w:val="Tekst treści_"/>
    <w:link w:val="Teksttreci0"/>
    <w:uiPriority w:val="99"/>
    <w:locked/>
    <w:rsid w:val="006E0491"/>
    <w:rPr>
      <w:sz w:val="17"/>
      <w:shd w:val="clear" w:color="auto" w:fill="FFFFFF"/>
    </w:rPr>
  </w:style>
  <w:style w:type="paragraph" w:customStyle="1" w:styleId="Teksttreci0">
    <w:name w:val="Tekst treści"/>
    <w:basedOn w:val="Normalny"/>
    <w:link w:val="Teksttreci"/>
    <w:uiPriority w:val="99"/>
    <w:rsid w:val="006E0491"/>
    <w:pPr>
      <w:shd w:val="clear" w:color="auto" w:fill="FFFFFF"/>
      <w:spacing w:after="0" w:line="240" w:lineRule="atLeast"/>
    </w:pPr>
    <w:rPr>
      <w:sz w:val="17"/>
    </w:rPr>
  </w:style>
  <w:style w:type="paragraph" w:styleId="Tekstpodstawowy">
    <w:name w:val="Body Text"/>
    <w:aliases w:val="Regulacje,definicje,moj body text,numerowany,wypunktowanie,bt,b,(F2),Char Znak"/>
    <w:basedOn w:val="Normalny"/>
    <w:link w:val="TekstpodstawowyZnak1"/>
    <w:qFormat/>
    <w:rsid w:val="004D5C6A"/>
    <w:pPr>
      <w:spacing w:after="0" w:line="240" w:lineRule="auto"/>
      <w:jc w:val="both"/>
    </w:pPr>
    <w:rPr>
      <w:rFonts w:ascii="Arial" w:eastAsia="Times New Roman" w:hAnsi="Arial" w:cs="Times New Roman"/>
      <w:sz w:val="24"/>
      <w:szCs w:val="20"/>
      <w:lang w:eastAsia="pl-PL"/>
    </w:rPr>
  </w:style>
  <w:style w:type="character" w:customStyle="1" w:styleId="TekstpodstawowyZnak">
    <w:name w:val="Tekst podstawowy Znak"/>
    <w:basedOn w:val="Domylnaczcionkaakapitu"/>
    <w:uiPriority w:val="99"/>
    <w:semiHidden/>
    <w:rsid w:val="004D5C6A"/>
  </w:style>
  <w:style w:type="paragraph" w:customStyle="1" w:styleId="Default">
    <w:name w:val="Default"/>
    <w:rsid w:val="004D5C6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TekstpodstawowyZnak1">
    <w:name w:val="Tekst podstawowy Znak1"/>
    <w:aliases w:val="Regulacje Znak,definicje Znak,moj body text Znak,numerowany Znak,wypunktowanie Znak,bt Znak,b Znak,(F2) Znak,Char Znak Znak"/>
    <w:link w:val="Tekstpodstawowy"/>
    <w:rsid w:val="004D5C6A"/>
    <w:rPr>
      <w:rFonts w:ascii="Arial" w:eastAsia="Times New Roman" w:hAnsi="Arial" w:cs="Times New Roman"/>
      <w:sz w:val="24"/>
      <w:szCs w:val="20"/>
      <w:lang w:eastAsia="pl-PL"/>
    </w:rPr>
  </w:style>
  <w:style w:type="paragraph" w:customStyle="1" w:styleId="Pa11">
    <w:name w:val="Pa11"/>
    <w:basedOn w:val="Default"/>
    <w:next w:val="Default"/>
    <w:uiPriority w:val="99"/>
    <w:rsid w:val="004D5C6A"/>
    <w:pPr>
      <w:spacing w:line="241" w:lineRule="atLeast"/>
    </w:pPr>
    <w:rPr>
      <w:rFonts w:ascii="SST Condensed" w:hAnsi="SST Condensed"/>
      <w:color w:val="auto"/>
      <w:lang w:val="en-US" w:eastAsia="en-US"/>
    </w:rPr>
  </w:style>
  <w:style w:type="character" w:customStyle="1" w:styleId="Tekstpodstawowy3Znak">
    <w:name w:val="Tekst podstawowy 3 Znak"/>
    <w:semiHidden/>
    <w:qFormat/>
    <w:rsid w:val="007717FC"/>
    <w:rPr>
      <w:rFonts w:ascii="Arial" w:hAnsi="Arial" w:cs="Arial"/>
    </w:rPr>
  </w:style>
  <w:style w:type="paragraph" w:customStyle="1" w:styleId="Standard">
    <w:name w:val="Standard"/>
    <w:rsid w:val="00643D51"/>
    <w:pPr>
      <w:autoSpaceDE w:val="0"/>
      <w:autoSpaceDN w:val="0"/>
      <w:adjustRightInd w:val="0"/>
      <w:spacing w:after="0" w:line="240" w:lineRule="auto"/>
    </w:pPr>
    <w:rPr>
      <w:rFonts w:ascii="Times New Roman" w:eastAsia="Times New Roman" w:hAnsi="Times New Roman" w:cs="Times New Roman"/>
      <w:sz w:val="20"/>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785584">
      <w:bodyDiv w:val="1"/>
      <w:marLeft w:val="0"/>
      <w:marRight w:val="0"/>
      <w:marTop w:val="0"/>
      <w:marBottom w:val="0"/>
      <w:divBdr>
        <w:top w:val="none" w:sz="0" w:space="0" w:color="auto"/>
        <w:left w:val="none" w:sz="0" w:space="0" w:color="auto"/>
        <w:bottom w:val="none" w:sz="0" w:space="0" w:color="auto"/>
        <w:right w:val="none" w:sz="0" w:space="0" w:color="auto"/>
      </w:divBdr>
    </w:div>
    <w:div w:id="734623515">
      <w:bodyDiv w:val="1"/>
      <w:marLeft w:val="0"/>
      <w:marRight w:val="0"/>
      <w:marTop w:val="0"/>
      <w:marBottom w:val="0"/>
      <w:divBdr>
        <w:top w:val="none" w:sz="0" w:space="0" w:color="auto"/>
        <w:left w:val="none" w:sz="0" w:space="0" w:color="auto"/>
        <w:bottom w:val="none" w:sz="0" w:space="0" w:color="auto"/>
        <w:right w:val="none" w:sz="0" w:space="0" w:color="auto"/>
      </w:divBdr>
    </w:div>
    <w:div w:id="152898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F8895-7B1A-4BDA-9F8C-878FB7CA7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1953</Words>
  <Characters>11718</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Jacek Bojanowski</dc:creator>
  <cp:lastModifiedBy>Jacek Bojanowski</cp:lastModifiedBy>
  <cp:revision>4</cp:revision>
  <cp:lastPrinted>2026-03-19T10:15:00Z</cp:lastPrinted>
  <dcterms:created xsi:type="dcterms:W3CDTF">2026-03-23T07:06:00Z</dcterms:created>
  <dcterms:modified xsi:type="dcterms:W3CDTF">2026-03-23T07:16:00Z</dcterms:modified>
</cp:coreProperties>
</file>